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496" w:rsidRDefault="00D93496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D93496" w:rsidRDefault="00D93496">
      <w:pPr>
        <w:pStyle w:val="ConsPlusTitle"/>
        <w:jc w:val="center"/>
      </w:pPr>
      <w:r>
        <w:t>РОССИЙСКОЙ ФЕДЕРАЦИИ</w:t>
      </w:r>
    </w:p>
    <w:p w:rsidR="00D93496" w:rsidRDefault="00D93496">
      <w:pPr>
        <w:pStyle w:val="ConsPlusTitle"/>
        <w:jc w:val="center"/>
      </w:pPr>
    </w:p>
    <w:p w:rsidR="00D93496" w:rsidRDefault="00D93496">
      <w:pPr>
        <w:pStyle w:val="ConsPlusTitle"/>
        <w:jc w:val="center"/>
      </w:pPr>
      <w:r>
        <w:t>ПРИКАЗ</w:t>
      </w:r>
    </w:p>
    <w:p w:rsidR="00D93496" w:rsidRDefault="00D93496">
      <w:pPr>
        <w:pStyle w:val="ConsPlusTitle"/>
        <w:jc w:val="center"/>
      </w:pPr>
      <w:r>
        <w:t>от 31 декабря 2015 г. N 412</w:t>
      </w:r>
    </w:p>
    <w:p w:rsidR="00D93496" w:rsidRDefault="00D93496">
      <w:pPr>
        <w:pStyle w:val="ConsPlusTitle"/>
        <w:jc w:val="center"/>
      </w:pPr>
    </w:p>
    <w:p w:rsidR="00D93496" w:rsidRDefault="00D93496">
      <w:pPr>
        <w:pStyle w:val="ConsPlusTitle"/>
        <w:jc w:val="center"/>
      </w:pPr>
      <w:bookmarkStart w:id="0" w:name="_GoBack"/>
      <w:r>
        <w:t>ОБ УТВЕРЖДЕНИИ ПОЛОЖЕНИЯ</w:t>
      </w:r>
    </w:p>
    <w:p w:rsidR="00D93496" w:rsidRDefault="00D93496">
      <w:pPr>
        <w:pStyle w:val="ConsPlusTitle"/>
        <w:jc w:val="center"/>
      </w:pPr>
      <w:r>
        <w:t xml:space="preserve">О ПОРЯДКЕ СООБЩЕНИЯ </w:t>
      </w:r>
      <w:bookmarkEnd w:id="0"/>
      <w:proofErr w:type="gramStart"/>
      <w:r>
        <w:t>ФЕДЕРАЛЬНЫМИ</w:t>
      </w:r>
      <w:proofErr w:type="gramEnd"/>
      <w:r>
        <w:t xml:space="preserve"> ГОСУДАРСТВЕННЫМИ</w:t>
      </w:r>
    </w:p>
    <w:p w:rsidR="00D93496" w:rsidRDefault="00D93496">
      <w:pPr>
        <w:pStyle w:val="ConsPlusTitle"/>
        <w:jc w:val="center"/>
      </w:pPr>
      <w:r>
        <w:t>ГРАЖДАНСКИМИ СЛУЖАЩИМИ АППАРАТОВ ФЕДЕРАЛЬНЫХ СУДОВ ОБЩЕЙ</w:t>
      </w:r>
    </w:p>
    <w:p w:rsidR="00D93496" w:rsidRDefault="00D93496">
      <w:pPr>
        <w:pStyle w:val="ConsPlusTitle"/>
        <w:jc w:val="center"/>
      </w:pPr>
      <w:r>
        <w:t>ЮРИСДИКЦИИ И ФЕДЕРАЛЬНЫХ АРБИТРАЖНЫХ СУДОВ, УПРАВЛЕНИЙ</w:t>
      </w:r>
    </w:p>
    <w:p w:rsidR="00D93496" w:rsidRDefault="00D93496">
      <w:pPr>
        <w:pStyle w:val="ConsPlusTitle"/>
        <w:jc w:val="center"/>
      </w:pPr>
      <w:r>
        <w:t xml:space="preserve">СУДЕБНОГО ДЕПАРТАМЕНТА В </w:t>
      </w:r>
      <w:proofErr w:type="gramStart"/>
      <w:r>
        <w:t>СУБЪЕКТАХ</w:t>
      </w:r>
      <w:proofErr w:type="gramEnd"/>
      <w:r>
        <w:t xml:space="preserve"> РОССИЙСКОЙ ФЕДЕРАЦИИ</w:t>
      </w:r>
    </w:p>
    <w:p w:rsidR="00D93496" w:rsidRDefault="00D93496">
      <w:pPr>
        <w:pStyle w:val="ConsPlusTitle"/>
        <w:jc w:val="center"/>
      </w:pPr>
      <w:r>
        <w:t>О ПОЛУЧЕНИИ ПОДАРКА В СВЯЗИ С ПРОТОКОЛЬНЫМИ МЕРОПРИЯТИЯМИ,</w:t>
      </w:r>
    </w:p>
    <w:p w:rsidR="00D93496" w:rsidRDefault="00D93496">
      <w:pPr>
        <w:pStyle w:val="ConsPlusTitle"/>
        <w:jc w:val="center"/>
      </w:pPr>
      <w:r>
        <w:t>СЛУЖЕБНЫМИ КОМАНДИРОВКАМИ И ДРУГИМИ ОФИЦИАЛЬНЫМИ</w:t>
      </w:r>
    </w:p>
    <w:p w:rsidR="00D93496" w:rsidRDefault="00D93496">
      <w:pPr>
        <w:pStyle w:val="ConsPlusTitle"/>
        <w:jc w:val="center"/>
      </w:pPr>
      <w:r>
        <w:t>МЕРОПРИЯТИЯМИ, УЧАСТИЕ В КОТОРЫХ СВЯЗАНО С ИСПОЛНЕНИЕМ</w:t>
      </w:r>
    </w:p>
    <w:p w:rsidR="00D93496" w:rsidRDefault="00D93496">
      <w:pPr>
        <w:pStyle w:val="ConsPlusTitle"/>
        <w:jc w:val="center"/>
      </w:pPr>
      <w:r>
        <w:t>ИМИ СЛУЖЕБНЫХ (ДОЛЖНОСТНЫХ) ОБЯЗАННОСТЕЙ, СДАЧИ И ОЦЕНКИ</w:t>
      </w:r>
    </w:p>
    <w:p w:rsidR="00D93496" w:rsidRDefault="00D93496">
      <w:pPr>
        <w:pStyle w:val="ConsPlusTitle"/>
        <w:jc w:val="center"/>
      </w:pPr>
      <w:r>
        <w:t>ПОДАРКА, РЕАЛИЗАЦИИ (ВЫКУПА) И ЗАЧИСЛЕНИЯ СРЕДСТВ,</w:t>
      </w:r>
    </w:p>
    <w:p w:rsidR="00D93496" w:rsidRDefault="00D93496">
      <w:pPr>
        <w:pStyle w:val="ConsPlusTitle"/>
        <w:jc w:val="center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D93496" w:rsidRDefault="00D934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934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93496" w:rsidRDefault="00D934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93496" w:rsidRDefault="00D934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93496" w:rsidRDefault="00D934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93496" w:rsidRDefault="00D9349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Судебного департамента при Верховном Суде РФ</w:t>
            </w:r>
            <w:proofErr w:type="gramEnd"/>
          </w:p>
          <w:p w:rsidR="00D93496" w:rsidRDefault="00D93496">
            <w:pPr>
              <w:pStyle w:val="ConsPlusNormal"/>
              <w:jc w:val="center"/>
            </w:pPr>
            <w:r>
              <w:rPr>
                <w:color w:val="392C69"/>
              </w:rPr>
              <w:t>от 10.09.2018 N 150)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93496" w:rsidRDefault="00D93496">
            <w:pPr>
              <w:pStyle w:val="ConsPlusNormal"/>
            </w:pPr>
          </w:p>
        </w:tc>
      </w:tr>
    </w:tbl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8">
        <w:r>
          <w:rPr>
            <w:color w:val="0000FF"/>
          </w:rPr>
          <w:t>статьей 17</w:t>
        </w:r>
      </w:hyperlink>
      <w:r>
        <w:t xml:space="preserve"> Федерального закона от 27 июля 2004 г. N 79-ФЗ "О государственной гражданской службе Российской Федерации", </w:t>
      </w:r>
      <w:hyperlink r:id="rId9">
        <w:r>
          <w:rPr>
            <w:color w:val="0000FF"/>
          </w:rPr>
          <w:t>подпунктом "б" пункта 5</w:t>
        </w:r>
      </w:hyperlink>
      <w:r>
        <w:t xml:space="preserve"> Национального плана противодействия коррупции на 2014 - 2015 годы, утвержденного Указом Президента Российской Федерации от 11 апреля 2014 г. N 226, и постановлениями Правительства Российской Федерации от 9 января 2014 г. </w:t>
      </w:r>
      <w:hyperlink r:id="rId10">
        <w:r>
          <w:rPr>
            <w:color w:val="0000FF"/>
          </w:rPr>
          <w:t>N 10</w:t>
        </w:r>
      </w:hyperlink>
      <w:r>
        <w:t xml:space="preserve"> "О порядке сообщения отдельными</w:t>
      </w:r>
      <w:proofErr w:type="gramEnd"/>
      <w:r>
        <w:t xml:space="preserve"> </w:t>
      </w:r>
      <w:proofErr w:type="gramStart"/>
      <w:r>
        <w:t xml:space="preserve">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 и от 12 октября 2015 г. </w:t>
      </w:r>
      <w:hyperlink r:id="rId11">
        <w:r>
          <w:rPr>
            <w:color w:val="0000FF"/>
          </w:rPr>
          <w:t>N 1089</w:t>
        </w:r>
      </w:hyperlink>
      <w:r>
        <w:t xml:space="preserve"> "О внесении изменений в постановление Правительства Российской Федерации от 9 января 2014 г</w:t>
      </w:r>
      <w:proofErr w:type="gramEnd"/>
      <w:r>
        <w:t>. N 10" приказываю:</w:t>
      </w:r>
    </w:p>
    <w:p w:rsidR="00D93496" w:rsidRDefault="00D93496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прилагаемое </w:t>
      </w:r>
      <w:hyperlink w:anchor="P38">
        <w:r>
          <w:rPr>
            <w:color w:val="0000FF"/>
          </w:rPr>
          <w:t>Положение</w:t>
        </w:r>
      </w:hyperlink>
      <w:r>
        <w:t xml:space="preserve">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</w:t>
      </w:r>
      <w:proofErr w:type="gramEnd"/>
      <w:r>
        <w:t xml:space="preserve"> от его реализации.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right"/>
      </w:pPr>
      <w:r>
        <w:t>Генеральный директор</w:t>
      </w:r>
    </w:p>
    <w:p w:rsidR="00D93496" w:rsidRDefault="00D93496">
      <w:pPr>
        <w:pStyle w:val="ConsPlusNormal"/>
        <w:jc w:val="right"/>
      </w:pPr>
      <w:r>
        <w:t>А.В.ГУСЕВ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right"/>
        <w:outlineLvl w:val="0"/>
      </w:pPr>
      <w:r>
        <w:t>Утверждено</w:t>
      </w:r>
    </w:p>
    <w:p w:rsidR="00D93496" w:rsidRDefault="00D93496">
      <w:pPr>
        <w:pStyle w:val="ConsPlusNormal"/>
        <w:jc w:val="right"/>
      </w:pPr>
      <w:r>
        <w:t>приказом Судебного департамента</w:t>
      </w:r>
    </w:p>
    <w:p w:rsidR="00D93496" w:rsidRDefault="00D93496">
      <w:pPr>
        <w:pStyle w:val="ConsPlusNormal"/>
        <w:jc w:val="right"/>
      </w:pPr>
      <w:r>
        <w:t>при Верховном Суде</w:t>
      </w:r>
    </w:p>
    <w:p w:rsidR="00D93496" w:rsidRDefault="00D93496">
      <w:pPr>
        <w:pStyle w:val="ConsPlusNormal"/>
        <w:jc w:val="right"/>
      </w:pPr>
      <w:r>
        <w:t>Российской Федерации</w:t>
      </w:r>
    </w:p>
    <w:p w:rsidR="00D93496" w:rsidRDefault="00D93496">
      <w:pPr>
        <w:pStyle w:val="ConsPlusNormal"/>
        <w:jc w:val="right"/>
      </w:pPr>
      <w:r>
        <w:lastRenderedPageBreak/>
        <w:t>от 31 декабря 2015 г. N 412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Title"/>
        <w:jc w:val="center"/>
      </w:pPr>
      <w:bookmarkStart w:id="1" w:name="P38"/>
      <w:bookmarkEnd w:id="1"/>
      <w:r>
        <w:t>ПОЛОЖЕНИЕ</w:t>
      </w:r>
    </w:p>
    <w:p w:rsidR="00D93496" w:rsidRDefault="00D93496">
      <w:pPr>
        <w:pStyle w:val="ConsPlusTitle"/>
        <w:jc w:val="center"/>
      </w:pPr>
      <w:r>
        <w:t xml:space="preserve">О ПОРЯДКЕ СООБЩЕНИЯ </w:t>
      </w:r>
      <w:proofErr w:type="gramStart"/>
      <w:r>
        <w:t>ФЕДЕРАЛЬНЫМИ</w:t>
      </w:r>
      <w:proofErr w:type="gramEnd"/>
      <w:r>
        <w:t xml:space="preserve"> ГОСУДАРСТВЕННЫМИ</w:t>
      </w:r>
    </w:p>
    <w:p w:rsidR="00D93496" w:rsidRDefault="00D93496">
      <w:pPr>
        <w:pStyle w:val="ConsPlusTitle"/>
        <w:jc w:val="center"/>
      </w:pPr>
      <w:r>
        <w:t>ГРАЖДАНСКИМИ СЛУЖАЩИМИ АППАРАТОВ ФЕДЕРАЛЬНЫХ СУДОВ ОБЩЕЙ</w:t>
      </w:r>
    </w:p>
    <w:p w:rsidR="00D93496" w:rsidRDefault="00D93496">
      <w:pPr>
        <w:pStyle w:val="ConsPlusTitle"/>
        <w:jc w:val="center"/>
      </w:pPr>
      <w:r>
        <w:t>ЮРИСДИКЦИИ И ФЕДЕРАЛЬНЫХ АРБИТРАЖНЫХ СУДОВ, УПРАВЛЕНИЙ</w:t>
      </w:r>
    </w:p>
    <w:p w:rsidR="00D93496" w:rsidRDefault="00D93496">
      <w:pPr>
        <w:pStyle w:val="ConsPlusTitle"/>
        <w:jc w:val="center"/>
      </w:pPr>
      <w:r>
        <w:t xml:space="preserve">СУДЕБНОГО ДЕПАРТАМЕНТА В </w:t>
      </w:r>
      <w:proofErr w:type="gramStart"/>
      <w:r>
        <w:t>СУБЪЕКТАХ</w:t>
      </w:r>
      <w:proofErr w:type="gramEnd"/>
      <w:r>
        <w:t xml:space="preserve"> РОССИЙСКОЙ ФЕДЕРАЦИИ</w:t>
      </w:r>
    </w:p>
    <w:p w:rsidR="00D93496" w:rsidRDefault="00D93496">
      <w:pPr>
        <w:pStyle w:val="ConsPlusTitle"/>
        <w:jc w:val="center"/>
      </w:pPr>
      <w:r>
        <w:t>О ПОЛУЧЕНИИ ПОДАРКА В СВЯЗИ С ПРОТОКОЛЬНЫМИ МЕРОПРИЯТИЯМИ,</w:t>
      </w:r>
    </w:p>
    <w:p w:rsidR="00D93496" w:rsidRDefault="00D93496">
      <w:pPr>
        <w:pStyle w:val="ConsPlusTitle"/>
        <w:jc w:val="center"/>
      </w:pPr>
      <w:r>
        <w:t>СЛУЖЕБНЫМИ КОМАНДИРОВКАМИ И ДРУГИМИ ОФИЦИАЛЬНЫМИ</w:t>
      </w:r>
    </w:p>
    <w:p w:rsidR="00D93496" w:rsidRDefault="00D93496">
      <w:pPr>
        <w:pStyle w:val="ConsPlusTitle"/>
        <w:jc w:val="center"/>
      </w:pPr>
      <w:r>
        <w:t>МЕРОПРИЯТИЯМИ, УЧАСТИЕ В КОТОРЫХ СВЯЗАНО С ИСПОЛНЕНИЕМ</w:t>
      </w:r>
    </w:p>
    <w:p w:rsidR="00D93496" w:rsidRDefault="00D93496">
      <w:pPr>
        <w:pStyle w:val="ConsPlusTitle"/>
        <w:jc w:val="center"/>
      </w:pPr>
      <w:r>
        <w:t>ИМИ СЛУЖЕБНЫХ (ДОЛЖНОСТНЫХ) ОБЯЗАННОСТЕЙ, СДАЧИ И ОЦЕНКИ</w:t>
      </w:r>
    </w:p>
    <w:p w:rsidR="00D93496" w:rsidRDefault="00D93496">
      <w:pPr>
        <w:pStyle w:val="ConsPlusTitle"/>
        <w:jc w:val="center"/>
      </w:pPr>
      <w:r>
        <w:t>ПОДАРКА, РЕАЛИЗАЦИИ (ВЫКУПА) И ЗАЧИСЛЕНИЯ СРЕДСТВ,</w:t>
      </w:r>
    </w:p>
    <w:p w:rsidR="00D93496" w:rsidRDefault="00D93496">
      <w:pPr>
        <w:pStyle w:val="ConsPlusTitle"/>
        <w:jc w:val="center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D93496" w:rsidRDefault="00D9349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9349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93496" w:rsidRDefault="00D9349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93496" w:rsidRDefault="00D9349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93496" w:rsidRDefault="00D934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93496" w:rsidRDefault="00D9349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2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Судебного департамента при Верховном Суде РФ</w:t>
            </w:r>
            <w:proofErr w:type="gramEnd"/>
          </w:p>
          <w:p w:rsidR="00D93496" w:rsidRDefault="00D93496">
            <w:pPr>
              <w:pStyle w:val="ConsPlusNormal"/>
              <w:jc w:val="center"/>
            </w:pPr>
            <w:r>
              <w:rPr>
                <w:color w:val="392C69"/>
              </w:rPr>
              <w:t>от 10.09.2018 N 150)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93496" w:rsidRDefault="00D93496">
            <w:pPr>
              <w:pStyle w:val="ConsPlusNormal"/>
            </w:pPr>
          </w:p>
        </w:tc>
      </w:tr>
    </w:tbl>
    <w:p w:rsidR="00D93496" w:rsidRDefault="00D93496">
      <w:pPr>
        <w:pStyle w:val="ConsPlusNormal"/>
        <w:jc w:val="both"/>
      </w:pPr>
    </w:p>
    <w:p w:rsidR="00D93496" w:rsidRDefault="00D93496">
      <w:pPr>
        <w:pStyle w:val="ConsPlusTitle"/>
        <w:jc w:val="center"/>
        <w:outlineLvl w:val="1"/>
      </w:pPr>
      <w:r>
        <w:t>I. Общие положения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ind w:firstLine="540"/>
        <w:jc w:val="both"/>
      </w:pPr>
      <w:r>
        <w:t xml:space="preserve">1.1. </w:t>
      </w:r>
      <w:proofErr w:type="gramStart"/>
      <w:r>
        <w:t>Настоящим Положением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</w:t>
      </w:r>
      <w:proofErr w:type="gramEnd"/>
      <w:r>
        <w:t xml:space="preserve"> </w:t>
      </w:r>
      <w:proofErr w:type="gramStart"/>
      <w:r>
        <w:t>его реализации (далее - Положение) определяется порядок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(далее - гражданские служащие)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порядок сдачи и оценки подарка, реализации</w:t>
      </w:r>
      <w:proofErr w:type="gramEnd"/>
      <w:r>
        <w:t xml:space="preserve"> (выкупа) и зачисления средств, вырученных от его реализации.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1.2. Для целей настоящего Положения используются следующие понятия:</w:t>
      </w:r>
    </w:p>
    <w:p w:rsidR="00D93496" w:rsidRDefault="00D93496">
      <w:pPr>
        <w:pStyle w:val="ConsPlusNormal"/>
        <w:spacing w:before="220"/>
        <w:ind w:firstLine="540"/>
        <w:jc w:val="both"/>
      </w:pPr>
      <w:proofErr w:type="gramStart"/>
      <w:r>
        <w:t>подарок, полученный в связи с протокольными мероприятиями, служебными командировками и другими официальными мероприятиями - подарок, полученный гражданским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</w:t>
      </w:r>
      <w:proofErr w:type="gramEnd"/>
      <w:r>
        <w:t xml:space="preserve"> служебных (должностных) обязанностей, цветов и ценных подарков, которые вручены в </w:t>
      </w:r>
      <w:proofErr w:type="gramStart"/>
      <w:r>
        <w:t>качестве</w:t>
      </w:r>
      <w:proofErr w:type="gramEnd"/>
      <w:r>
        <w:t xml:space="preserve"> поощрения (награды);</w:t>
      </w:r>
    </w:p>
    <w:p w:rsidR="00D93496" w:rsidRDefault="00D93496">
      <w:pPr>
        <w:pStyle w:val="ConsPlusNormal"/>
        <w:spacing w:before="220"/>
        <w:ind w:firstLine="540"/>
        <w:jc w:val="both"/>
      </w:pPr>
      <w:proofErr w:type="gramStart"/>
      <w:r>
        <w:t xml:space="preserve"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- получение гражданским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</w:t>
      </w:r>
      <w:r>
        <w:lastRenderedPageBreak/>
        <w:t>федеральными законами и иными нормативными</w:t>
      </w:r>
      <w:proofErr w:type="gramEnd"/>
      <w:r>
        <w:t xml:space="preserve"> актами, определяющими особенности правового положения и специфику профессиональной службы указанных лиц.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1.3. Гражданские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1.4. </w:t>
      </w:r>
      <w:proofErr w:type="gramStart"/>
      <w:r>
        <w:t>Гражданские служащие обязаны в порядке, предусмотренном настоящим Положением, уведомлять орган, в котором они проходят государственную службу,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  <w:proofErr w:type="gramEnd"/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1.5. Невыполнение гражданским служащим требований настоящего Положения влечет ответственность в </w:t>
      </w:r>
      <w:proofErr w:type="gramStart"/>
      <w:r>
        <w:t>соответствии</w:t>
      </w:r>
      <w:proofErr w:type="gramEnd"/>
      <w:r>
        <w:t xml:space="preserve"> с законодательством Российской Федерации.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1.6. Обеспечение проведения анализа уведомлений о получении подарков на предмет выполнения требований антикоррупционного законодательства Российской Федерации, в том числе в части возможного возникновения конфликта интересов, а также соблюдения установленного Положением порядка сдачи подарков осуществляют:</w:t>
      </w:r>
    </w:p>
    <w:p w:rsidR="00D93496" w:rsidRDefault="00D93496">
      <w:pPr>
        <w:pStyle w:val="ConsPlusNormal"/>
        <w:spacing w:before="220"/>
        <w:ind w:firstLine="540"/>
        <w:jc w:val="both"/>
      </w:pPr>
      <w:proofErr w:type="gramStart"/>
      <w:r>
        <w:t>в кассационных судах общей юрисдикции, апелляционных судах общей юрисдикции, в верховных судах республик, краевых и областных судах, судах городов федерального значения, судах автономной области и автономных округов, окружных (флотских) военных судах, арбитражных судах округов, арбитражных апелляционных судах, арбитражных судах субъектов Российской Федерации, специализированном федеральном суде (далее - Суд) - работники, в должностные обязанности которых входит осуществление полномочий по вопросам противодействия коррупции в</w:t>
      </w:r>
      <w:proofErr w:type="gramEnd"/>
      <w:r>
        <w:t xml:space="preserve"> соответствующем </w:t>
      </w:r>
      <w:proofErr w:type="gramStart"/>
      <w:r>
        <w:t>Суде</w:t>
      </w:r>
      <w:proofErr w:type="gramEnd"/>
      <w:r>
        <w:t>;</w:t>
      </w:r>
    </w:p>
    <w:p w:rsidR="00D93496" w:rsidRDefault="00D93496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150)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в районных, гарнизонных военных судах, управлениях Судебного департамента в субъектах Российской Федерации (далее - Управление) - структурное подразделение Управления, в функции которого входит осуществление противодействия коррупции или работник Управления, в должностные обязанности которого входит осуществление полномочий по вопросам противодействия коррупции.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Title"/>
        <w:jc w:val="center"/>
        <w:outlineLvl w:val="1"/>
      </w:pPr>
      <w:r>
        <w:t>II. Порядок сообщения гражданскими служащими</w:t>
      </w:r>
    </w:p>
    <w:p w:rsidR="00D93496" w:rsidRDefault="00D93496">
      <w:pPr>
        <w:pStyle w:val="ConsPlusTitle"/>
        <w:jc w:val="center"/>
      </w:pPr>
      <w:proofErr w:type="gramStart"/>
      <w:r>
        <w:t>кассационных</w:t>
      </w:r>
      <w:proofErr w:type="gramEnd"/>
      <w:r>
        <w:t xml:space="preserve"> судов общей юрисдикции, апелляционных</w:t>
      </w:r>
    </w:p>
    <w:p w:rsidR="00D93496" w:rsidRDefault="00D93496">
      <w:pPr>
        <w:pStyle w:val="ConsPlusTitle"/>
        <w:jc w:val="center"/>
      </w:pPr>
      <w:r>
        <w:t>судов общей юрисдикции, верховных судов республик, краевых</w:t>
      </w:r>
    </w:p>
    <w:p w:rsidR="00D93496" w:rsidRDefault="00D93496">
      <w:pPr>
        <w:pStyle w:val="ConsPlusTitle"/>
        <w:jc w:val="center"/>
      </w:pPr>
      <w:r>
        <w:t>и областных судов, судов городов федерального значения,</w:t>
      </w:r>
    </w:p>
    <w:p w:rsidR="00D93496" w:rsidRDefault="00D93496">
      <w:pPr>
        <w:pStyle w:val="ConsPlusTitle"/>
        <w:jc w:val="center"/>
      </w:pPr>
      <w:r>
        <w:t>судов автономной области и автономных округов, окружных</w:t>
      </w:r>
    </w:p>
    <w:p w:rsidR="00D93496" w:rsidRDefault="00D93496">
      <w:pPr>
        <w:pStyle w:val="ConsPlusTitle"/>
        <w:jc w:val="center"/>
      </w:pPr>
      <w:r>
        <w:t>(флотских) военных судов, арбитражных судов округов,</w:t>
      </w:r>
    </w:p>
    <w:p w:rsidR="00D93496" w:rsidRDefault="00D93496">
      <w:pPr>
        <w:pStyle w:val="ConsPlusTitle"/>
        <w:jc w:val="center"/>
      </w:pPr>
      <w:r>
        <w:t>арбитражных апелляционных судов, арбитражных судов</w:t>
      </w:r>
    </w:p>
    <w:p w:rsidR="00D93496" w:rsidRDefault="00D93496">
      <w:pPr>
        <w:pStyle w:val="ConsPlusTitle"/>
        <w:jc w:val="center"/>
      </w:pPr>
      <w:r>
        <w:t xml:space="preserve">субъектов Российской Федерации, </w:t>
      </w:r>
      <w:proofErr w:type="gramStart"/>
      <w:r>
        <w:t>специализированном</w:t>
      </w:r>
      <w:proofErr w:type="gramEnd"/>
    </w:p>
    <w:p w:rsidR="00D93496" w:rsidRDefault="00D93496">
      <w:pPr>
        <w:pStyle w:val="ConsPlusTitle"/>
        <w:jc w:val="center"/>
      </w:pPr>
      <w:r>
        <w:t xml:space="preserve">федеральном </w:t>
      </w:r>
      <w:proofErr w:type="gramStart"/>
      <w:r>
        <w:t>суде</w:t>
      </w:r>
      <w:proofErr w:type="gramEnd"/>
      <w:r>
        <w:t xml:space="preserve"> о получении подарка, его сдачи</w:t>
      </w:r>
    </w:p>
    <w:p w:rsidR="00D93496" w:rsidRDefault="00D93496">
      <w:pPr>
        <w:pStyle w:val="ConsPlusTitle"/>
        <w:jc w:val="center"/>
      </w:pPr>
      <w:r>
        <w:t>и оценки, реализации (выкупа) и зачисления</w:t>
      </w:r>
    </w:p>
    <w:p w:rsidR="00D93496" w:rsidRDefault="00D93496">
      <w:pPr>
        <w:pStyle w:val="ConsPlusTitle"/>
        <w:jc w:val="center"/>
      </w:pPr>
      <w:r>
        <w:t>средств, вырученных от его реализации</w:t>
      </w:r>
    </w:p>
    <w:p w:rsidR="00D93496" w:rsidRDefault="00D93496">
      <w:pPr>
        <w:pStyle w:val="ConsPlusNormal"/>
        <w:jc w:val="center"/>
      </w:pPr>
      <w:r>
        <w:t xml:space="preserve">(в ред. </w:t>
      </w:r>
      <w:hyperlink r:id="rId1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150)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ind w:firstLine="540"/>
        <w:jc w:val="both"/>
      </w:pPr>
      <w:r>
        <w:t xml:space="preserve">2.1. Гражданский служащий представляет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по форме согласно </w:t>
      </w:r>
      <w:hyperlink w:anchor="P198">
        <w:r>
          <w:rPr>
            <w:color w:val="0000FF"/>
          </w:rPr>
          <w:t>приложению N 1</w:t>
        </w:r>
      </w:hyperlink>
      <w:r>
        <w:t>.</w:t>
      </w:r>
    </w:p>
    <w:p w:rsidR="00D93496" w:rsidRDefault="00D93496">
      <w:pPr>
        <w:pStyle w:val="ConsPlusNormal"/>
        <w:spacing w:before="220"/>
        <w:ind w:firstLine="540"/>
        <w:jc w:val="both"/>
      </w:pPr>
      <w:bookmarkStart w:id="2" w:name="P81"/>
      <w:bookmarkEnd w:id="2"/>
      <w:r>
        <w:lastRenderedPageBreak/>
        <w:t>Уведомление представляется работнику аппарата Суда, в должностные обязанности которого входит осуществление полномочий по вопросам противодействия коррупции, не позднее 3 рабочих дней со дня получения подарка.</w:t>
      </w:r>
    </w:p>
    <w:p w:rsidR="00D93496" w:rsidRDefault="00D93496">
      <w:pPr>
        <w:pStyle w:val="ConsPlusNormal"/>
        <w:spacing w:before="220"/>
        <w:ind w:firstLine="540"/>
        <w:jc w:val="both"/>
      </w:pPr>
      <w:bookmarkStart w:id="3" w:name="P82"/>
      <w:bookmarkEnd w:id="3"/>
      <w:r>
        <w:t xml:space="preserve">В </w:t>
      </w:r>
      <w:proofErr w:type="gramStart"/>
      <w:r>
        <w:t>случае</w:t>
      </w:r>
      <w:proofErr w:type="gramEnd"/>
      <w:r>
        <w:t xml:space="preserve">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При невозможности подачи Уведомления в сроки, указанные в </w:t>
      </w:r>
      <w:hyperlink w:anchor="P81">
        <w:r>
          <w:rPr>
            <w:color w:val="0000FF"/>
          </w:rPr>
          <w:t>абзацах втором</w:t>
        </w:r>
      </w:hyperlink>
      <w:r>
        <w:t xml:space="preserve"> и </w:t>
      </w:r>
      <w:hyperlink w:anchor="P82">
        <w:r>
          <w:rPr>
            <w:color w:val="0000FF"/>
          </w:rPr>
          <w:t>третьем</w:t>
        </w:r>
      </w:hyperlink>
      <w:r>
        <w:t xml:space="preserve"> настоящего пункта, по причине, не зависящей от гражданского служащего, оно представляется не позднее следующего дня после ее устранения.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2.2. Уведомление составляется в двух экземплярах, один из которых возвращается гражданскому служащему, представившему Уведомление, с отметкой о регистрации, другой экземпляр направляется в Комиссию по поступлению и выбытию активов Суда (далее - Комиссия).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Регистрация Уведомлений осуществляется работником аппарата Суда, в должностные обязанности которого входит осуществление полномочий по вопросам противодействия коррупции, в журнале регистрации уведомлений </w:t>
      </w:r>
      <w:hyperlink w:anchor="P273">
        <w:r>
          <w:rPr>
            <w:color w:val="0000FF"/>
          </w:rPr>
          <w:t>(приложение N 2)</w:t>
        </w:r>
      </w:hyperlink>
      <w:r>
        <w:t>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2.3. Подарок, полученный гражданским служащим, независимо от его стоимости, сдается им не позднее 5 рабочих дней со дня регистрации Уведомления уполномоченному работнику структурного подразделения, отвечающему за материально-техническое обеспечение Суда, с которым заключен договор о полной материальной ответственности, который принимает подарок на хранение по акту приема-передачи </w:t>
      </w:r>
      <w:hyperlink w:anchor="P333">
        <w:r>
          <w:rPr>
            <w:color w:val="0000FF"/>
          </w:rPr>
          <w:t>(приложение N 3)</w:t>
        </w:r>
      </w:hyperlink>
      <w:r>
        <w:t>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Вместе с подарком сдаются на хранение (в </w:t>
      </w:r>
      <w:proofErr w:type="gramStart"/>
      <w:r>
        <w:t>случае</w:t>
      </w:r>
      <w:proofErr w:type="gramEnd"/>
      <w:r>
        <w:t xml:space="preserve"> их наличия) документы, подтверждающие стоимость подарка, технический паспорт, гарантийный талон, инструкция по эксплуатации и другие документы, прилагаемые к подарку.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2.4. Акт приема-передачи подарка составляется в трех экземплярах: один экземпляр - для гражданского служащего, сдавшего подарок, второй - для материально ответственного лица, принявшего подарок на хранение, третий - для Комиссии.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Акт приема-передачи подарков регистрируется материально ответственным лицом в </w:t>
      </w:r>
      <w:proofErr w:type="gramStart"/>
      <w:r>
        <w:t>журнале</w:t>
      </w:r>
      <w:proofErr w:type="gramEnd"/>
      <w:r>
        <w:t xml:space="preserve"> учета актов приема-передачи подарков </w:t>
      </w:r>
      <w:hyperlink w:anchor="P403">
        <w:r>
          <w:rPr>
            <w:color w:val="0000FF"/>
          </w:rPr>
          <w:t>(приложение N 4)</w:t>
        </w:r>
      </w:hyperlink>
      <w:r>
        <w:t>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2.5. До передачи подарка по акту приема-передачи ответственность в </w:t>
      </w:r>
      <w:proofErr w:type="gramStart"/>
      <w:r>
        <w:t>соответствии</w:t>
      </w:r>
      <w:proofErr w:type="gramEnd"/>
      <w:r>
        <w:t xml:space="preserve"> с законодательством Российской Федерации за утрату или повреждение подарка несет лицо, его получившее.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2.6. К принятым на хранение подаркам материально ответственным лицом прикрепляется ярлык с указанием даты и номера акта приема-передачи.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Хранение подарков и прилагаемых документов осуществляется в </w:t>
      </w:r>
      <w:proofErr w:type="gramStart"/>
      <w:r>
        <w:t>помещении</w:t>
      </w:r>
      <w:proofErr w:type="gramEnd"/>
      <w:r>
        <w:t>, позволяющем обеспечить их сохранность.</w:t>
      </w:r>
    </w:p>
    <w:p w:rsidR="00D93496" w:rsidRDefault="00D93496">
      <w:pPr>
        <w:pStyle w:val="ConsPlusNormal"/>
        <w:spacing w:before="220"/>
        <w:ind w:firstLine="540"/>
        <w:jc w:val="both"/>
      </w:pPr>
      <w:bookmarkStart w:id="4" w:name="P93"/>
      <w:bookmarkEnd w:id="4"/>
      <w:r>
        <w:t xml:space="preserve">2.7. </w:t>
      </w:r>
      <w:proofErr w:type="gramStart"/>
      <w:r>
        <w:t>В целях принятия к бухгалтерскому (бюджетному) учету подарка для рассмотрения на Комиссии структурным подразделением, отвечающим за материально-техническое обеспечение Суда, готовятся предложения по определению его стоимости путем сопоставления рыночных цен, действующих на внутреннем рынке на территории одного субъекта Российской Федерации, на идентичную/аналогичную продукцию (товары) тех же производителей и с такими же характеристиками на дату принятия к учету подарка, исходя из</w:t>
      </w:r>
      <w:proofErr w:type="gramEnd"/>
      <w:r>
        <w:t xml:space="preserve"> публикуемых в общедоступной информационной системе сведений на продукцию (товары).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Сведения об ориентировочной стоимости подарка подтверждаются документально (прайс-</w:t>
      </w:r>
      <w:r>
        <w:lastRenderedPageBreak/>
        <w:t>листы продавца/производителя, распечатки из Интернета и т.п.).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Комиссия принимает решение о принятии к бухгалтерскому (бюджетному) учету подарка по рыночной стоимости на основании анализа указанной информации.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Решение Комиссии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Суда.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Выписка из протокола заседания Комиссии о результатах определения стоимости подарка в течение 3 рабочих дней </w:t>
      </w:r>
      <w:proofErr w:type="gramStart"/>
      <w:r>
        <w:t>с даты заседания</w:t>
      </w:r>
      <w:proofErr w:type="gramEnd"/>
      <w:r>
        <w:t xml:space="preserve"> Комиссии направляется гражданскому служащему, сдавшему подарок, и материально ответственному лицу, принявшему подарок на хранение.</w:t>
      </w:r>
    </w:p>
    <w:p w:rsidR="00D93496" w:rsidRDefault="00D93496">
      <w:pPr>
        <w:pStyle w:val="ConsPlusNormal"/>
        <w:spacing w:before="220"/>
        <w:ind w:firstLine="540"/>
        <w:jc w:val="both"/>
      </w:pPr>
      <w:bookmarkStart w:id="5" w:name="P98"/>
      <w:bookmarkEnd w:id="5"/>
      <w:r>
        <w:t xml:space="preserve">2.8. По решению Комиссии оценка стоимости подарка в целях его принятия к бухгалтерскому (бюджетному) учету может осуществляться экспертным путем в соответствии с законодательством Российской Федерации </w:t>
      </w:r>
      <w:proofErr w:type="gramStart"/>
      <w:r>
        <w:t>об</w:t>
      </w:r>
      <w:proofErr w:type="gramEnd"/>
      <w:r>
        <w:t xml:space="preserve"> оценочной деятельности, если: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у Комиссии возникли сомнения в подлинности представленных вместе с подарком документов и (или) достоверности содержащейся в них информации;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Комиссия не смогла определить стоимость подарка.</w:t>
      </w:r>
    </w:p>
    <w:p w:rsidR="00D93496" w:rsidRDefault="00D93496">
      <w:pPr>
        <w:pStyle w:val="ConsPlusNormal"/>
        <w:spacing w:before="220"/>
        <w:ind w:firstLine="540"/>
        <w:jc w:val="both"/>
      </w:pPr>
      <w:proofErr w:type="gramStart"/>
      <w:r>
        <w:t xml:space="preserve">Мероприятия, связанные с осуществлением закупок услуг оценочной деятельности, проводит структурное подразделение Суда, отвечающее за осуществление закупок, с учетом требований Федерального </w:t>
      </w:r>
      <w:hyperlink r:id="rId15">
        <w:r>
          <w:rPr>
            <w:color w:val="0000FF"/>
          </w:rPr>
          <w:t>закона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на основании обоснования, подготовленного Комиссией.</w:t>
      </w:r>
      <w:proofErr w:type="gramEnd"/>
    </w:p>
    <w:p w:rsidR="00D93496" w:rsidRDefault="00D93496">
      <w:pPr>
        <w:pStyle w:val="ConsPlusNormal"/>
        <w:spacing w:before="220"/>
        <w:ind w:firstLine="540"/>
        <w:jc w:val="both"/>
      </w:pPr>
      <w:r>
        <w:t>Обоснование закупки услуг оценочной деятельности должно включать в себя описание объекта закупки (техническое задание), а также расчет стоимости начальной (максимальной) цены предполагаемого к заключению контракта.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2.9. Если стоимость подарка, по заключению Комиссии, не превышает 3 тыс. рублей, он подлежит </w:t>
      </w:r>
      <w:proofErr w:type="gramStart"/>
      <w:r>
        <w:t>возврату</w:t>
      </w:r>
      <w:proofErr w:type="gramEnd"/>
      <w:r>
        <w:t xml:space="preserve"> сдавшему его гражданскому служащему.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Возврат подарка осуществляется материально ответственным лицом в течение 5 рабочих дней </w:t>
      </w:r>
      <w:proofErr w:type="gramStart"/>
      <w:r>
        <w:t>с даты заседания</w:t>
      </w:r>
      <w:proofErr w:type="gramEnd"/>
      <w:r>
        <w:t xml:space="preserve"> Комиссии по акту возврата подарка </w:t>
      </w:r>
      <w:hyperlink w:anchor="P454">
        <w:r>
          <w:rPr>
            <w:color w:val="0000FF"/>
          </w:rPr>
          <w:t>(приложение N 5)</w:t>
        </w:r>
      </w:hyperlink>
      <w:r>
        <w:t>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2.10. Включение в установленном </w:t>
      </w:r>
      <w:proofErr w:type="gramStart"/>
      <w:r>
        <w:t>порядке</w:t>
      </w:r>
      <w:proofErr w:type="gramEnd"/>
      <w:r>
        <w:t xml:space="preserve"> принятого на основании выписки из протокола Комиссии к бухгалтерскому учету подарка, стоимость которого превышает 3 тыс. рублей, в реестр федерального имущества обеспечивается структурным подразделением Суда, отвечающим за бухгалтерский учет.</w:t>
      </w:r>
    </w:p>
    <w:p w:rsidR="00D93496" w:rsidRDefault="00D93496">
      <w:pPr>
        <w:pStyle w:val="ConsPlusNormal"/>
        <w:spacing w:before="220"/>
        <w:ind w:firstLine="540"/>
        <w:jc w:val="both"/>
      </w:pPr>
      <w:bookmarkStart w:id="6" w:name="P106"/>
      <w:bookmarkEnd w:id="6"/>
      <w:r>
        <w:t xml:space="preserve">2.11. Гражданский служащий, сдавший подарок, может его выкупить, направив на имя председателя Суда не позднее двух месяцев со дня сдачи подарка заявление по форме, предусмотренной </w:t>
      </w:r>
      <w:hyperlink w:anchor="P509">
        <w:r>
          <w:rPr>
            <w:color w:val="0000FF"/>
          </w:rPr>
          <w:t>приложением N 6</w:t>
        </w:r>
      </w:hyperlink>
      <w:r>
        <w:t>, с приложением выписки из протокола заседания Комиссии о результатах определения стоимости подарка.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2.12. Комиссия после поступления заявления, указанного в </w:t>
      </w:r>
      <w:hyperlink w:anchor="P106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2.11</w:t>
        </w:r>
      </w:hyperlink>
      <w:r>
        <w:t xml:space="preserve"> Положения, о выкупе подарка готовит председателю Суда мотивированное предложение по организации проведения оценки стоимости подарка для реализации (выкупа).</w:t>
      </w:r>
    </w:p>
    <w:p w:rsidR="00D93496" w:rsidRDefault="00D93496">
      <w:pPr>
        <w:pStyle w:val="ConsPlusNormal"/>
        <w:spacing w:before="220"/>
        <w:ind w:firstLine="540"/>
        <w:jc w:val="both"/>
      </w:pPr>
      <w:proofErr w:type="gramStart"/>
      <w:r>
        <w:t xml:space="preserve">По решению председателя Суда Комиссия в течение 3 месяцев со дня поступления заявления о намерении выкупить подарок организует оценку стоимости подарка для реализации (выкупа) и уведомляет в письменной форме гражданского служащего, подавшего заявление, о результатах оценки, после чего в течение месяца он выкупает подарок по установленной в </w:t>
      </w:r>
      <w:r>
        <w:lastRenderedPageBreak/>
        <w:t>результате оценки стоимости или отказывается от выкупа.</w:t>
      </w:r>
      <w:proofErr w:type="gramEnd"/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Если ранее подарок был оценен в </w:t>
      </w:r>
      <w:proofErr w:type="gramStart"/>
      <w:r>
        <w:t>порядке</w:t>
      </w:r>
      <w:proofErr w:type="gramEnd"/>
      <w:r>
        <w:t xml:space="preserve">, предусмотренном </w:t>
      </w:r>
      <w:hyperlink w:anchor="P93">
        <w:r>
          <w:rPr>
            <w:color w:val="0000FF"/>
          </w:rPr>
          <w:t>пунктами 2.7</w:t>
        </w:r>
      </w:hyperlink>
      <w:r>
        <w:t xml:space="preserve"> и </w:t>
      </w:r>
      <w:hyperlink w:anchor="P98">
        <w:r>
          <w:rPr>
            <w:color w:val="0000FF"/>
          </w:rPr>
          <w:t>2.8</w:t>
        </w:r>
      </w:hyperlink>
      <w:r>
        <w:t xml:space="preserve"> Положения, новая оценка подарка по решению председателя Суда может не производиться.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После получения разрешения о выкупе подарка гражданский служащий представляет выписку из протокола заседания Комиссии о результатах определения стоимости подарка уполномоченному должностному лицу структурного подразделения Суда, отвечающего за бухгалтерский учет, и вносит деньги в кассу Суда для дальнейшего перечисления в доход федерального бюджета.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2.13. Подарок, в </w:t>
      </w:r>
      <w:proofErr w:type="gramStart"/>
      <w:r>
        <w:t>отношении</w:t>
      </w:r>
      <w:proofErr w:type="gramEnd"/>
      <w:r>
        <w:t xml:space="preserve"> которого не поступило заявление, указанное в </w:t>
      </w:r>
      <w:hyperlink w:anchor="P106">
        <w:r>
          <w:rPr>
            <w:color w:val="0000FF"/>
          </w:rPr>
          <w:t>2.11</w:t>
        </w:r>
      </w:hyperlink>
      <w:r>
        <w:t xml:space="preserve"> настоящего Положения, или который гражданский служащий отказался выкупать, может использоваться с учетом заключения Комиссии о целесообразности использования подарка для обеспечения деятельности Суда.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2.14. </w:t>
      </w:r>
      <w:proofErr w:type="gramStart"/>
      <w:r>
        <w:t>В случае нецелесообразности использования подарка Судом руководством Суда принимается решение о его безвозмездной передаче районным, гарнизонным военным судам, управлению Судебного департамента в субъекте Российской Федерации, либо о его безвозмездной передаче на баланс благотворительной организации, либо его уничтожении в соответствии с действующим законодательством Российской Федерации.</w:t>
      </w:r>
      <w:proofErr w:type="gramEnd"/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2.15. Средства, вырученные от реализации (выкупа) подарка, зачисляются в доход соответствующего бюджета в </w:t>
      </w:r>
      <w:proofErr w:type="gramStart"/>
      <w:r>
        <w:t>порядке</w:t>
      </w:r>
      <w:proofErr w:type="gramEnd"/>
      <w:r>
        <w:t>, установленном бюджетным законодательством Российской Федерации.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2.16. </w:t>
      </w:r>
      <w:proofErr w:type="gramStart"/>
      <w:r>
        <w:t xml:space="preserve">В случае если в отношении подарка, изготовленного из драгоценных металлов и (или) драгоценных камней, не поступило от гражданских служащих заявление, указанное в </w:t>
      </w:r>
      <w:hyperlink w:anchor="P106">
        <w:r>
          <w:rPr>
            <w:color w:val="0000FF"/>
          </w:rPr>
          <w:t>пункте 2.11</w:t>
        </w:r>
      </w:hyperlink>
      <w:r>
        <w:t xml:space="preserve"> настоящего Положения, либо в случае отказа гражданским служащим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"Государственное учреждение по формированию Государственного фонда драгоценных металлов и</w:t>
      </w:r>
      <w:proofErr w:type="gramEnd"/>
      <w:r>
        <w:t xml:space="preserve">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Title"/>
        <w:jc w:val="center"/>
        <w:outlineLvl w:val="1"/>
      </w:pPr>
      <w:r>
        <w:t>III. Порядок сообщения гражданским служащим</w:t>
      </w:r>
    </w:p>
    <w:p w:rsidR="00D93496" w:rsidRDefault="00D93496">
      <w:pPr>
        <w:pStyle w:val="ConsPlusTitle"/>
        <w:jc w:val="center"/>
      </w:pPr>
      <w:r>
        <w:t>районных, гарнизонных военных судов, управления Судебного</w:t>
      </w:r>
    </w:p>
    <w:p w:rsidR="00D93496" w:rsidRDefault="00D93496">
      <w:pPr>
        <w:pStyle w:val="ConsPlusTitle"/>
        <w:jc w:val="center"/>
      </w:pPr>
      <w:r>
        <w:t xml:space="preserve">департамента в </w:t>
      </w:r>
      <w:proofErr w:type="gramStart"/>
      <w:r>
        <w:t>субъекте</w:t>
      </w:r>
      <w:proofErr w:type="gramEnd"/>
      <w:r>
        <w:t xml:space="preserve"> Российской Федерации о получении</w:t>
      </w:r>
    </w:p>
    <w:p w:rsidR="00D93496" w:rsidRDefault="00D93496">
      <w:pPr>
        <w:pStyle w:val="ConsPlusTitle"/>
        <w:jc w:val="center"/>
      </w:pPr>
      <w:r>
        <w:t>подарка, его сдачи и оценки, реализации (выкупа)</w:t>
      </w:r>
    </w:p>
    <w:p w:rsidR="00D93496" w:rsidRDefault="00D93496">
      <w:pPr>
        <w:pStyle w:val="ConsPlusTitle"/>
        <w:jc w:val="center"/>
      </w:pPr>
      <w:r>
        <w:t>и зачисления средств, вырученных от его реализации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ind w:firstLine="540"/>
        <w:jc w:val="both"/>
      </w:pPr>
      <w:r>
        <w:t xml:space="preserve">3.1. Гражданский служащий представляет Уведомление, составленное по форме согласно </w:t>
      </w:r>
      <w:hyperlink w:anchor="P198">
        <w:r>
          <w:rPr>
            <w:color w:val="0000FF"/>
          </w:rPr>
          <w:t>приложению N 1</w:t>
        </w:r>
      </w:hyperlink>
      <w:r>
        <w:t>, не позднее 3 рабочих дней со дня получения подарка.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Уведомление представляется: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гражданскими служащими районных, гарнизонных военных судов - работнику аппарата районного, гарнизонного военного суда, в должностные обязанности которого входит осуществление полномочий по вопросам противодействия коррупции;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гражданскими служащими Управления - в структурное подразделение Управления, в функции которого входит осуществление противодействия коррупции или работнику Управления, в должностные обязанности которого входит осуществление полномочий по вопросам противодействия коррупции.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lastRenderedPageBreak/>
        <w:t xml:space="preserve">В </w:t>
      </w:r>
      <w:proofErr w:type="gramStart"/>
      <w:r>
        <w:t>случае</w:t>
      </w:r>
      <w:proofErr w:type="gramEnd"/>
      <w:r>
        <w:t xml:space="preserve">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При невозможности подачи Уведомления в сроки, указанные в настоящем пункте, по причине, не зависящей от гражданского служащего, оно представляется не позднее следующего дня после ее устранения.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3.2. Уведомление составляется в 2 </w:t>
      </w:r>
      <w:proofErr w:type="gramStart"/>
      <w:r>
        <w:t>экземплярах</w:t>
      </w:r>
      <w:proofErr w:type="gramEnd"/>
      <w:r>
        <w:t>, один из которых возвращается гражданскому служащему, представившему Уведомление, с отметкой о регистрации, другой экземпляр направляется в Комиссию по поступлению и выбытию активов Управления (далее - Комиссия Управления).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Регистрация уведомлений осуществляется в </w:t>
      </w:r>
      <w:proofErr w:type="gramStart"/>
      <w:r>
        <w:t>журнале</w:t>
      </w:r>
      <w:proofErr w:type="gramEnd"/>
      <w:r>
        <w:t xml:space="preserve"> регистрации уведомлений </w:t>
      </w:r>
      <w:hyperlink w:anchor="P273">
        <w:r>
          <w:rPr>
            <w:color w:val="0000FF"/>
          </w:rPr>
          <w:t>(приложение N 2)</w:t>
        </w:r>
      </w:hyperlink>
      <w:r>
        <w:t>: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в районном, гарнизонном </w:t>
      </w:r>
      <w:proofErr w:type="gramStart"/>
      <w:r>
        <w:t>военном</w:t>
      </w:r>
      <w:proofErr w:type="gramEnd"/>
      <w:r>
        <w:t xml:space="preserve"> суде - работником аппарата районного, гарнизонного военного суда, в должностные обязанности которого входит осуществление полномочий по противодействию коррупции;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Управлении</w:t>
      </w:r>
      <w:proofErr w:type="gramEnd"/>
      <w:r>
        <w:t xml:space="preserve"> - работником структурного подразделения Управления, в функции которого входит осуществление противодействия коррупции, или работником Управления, в должностные обязанности которого входит осуществление полномочий по вопросам противодействия коррупции.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3.3. Подарок, стоимость которого </w:t>
      </w:r>
      <w:proofErr w:type="gramStart"/>
      <w:r>
        <w:t>подтверждается документами и превышает</w:t>
      </w:r>
      <w:proofErr w:type="gramEnd"/>
      <w:r>
        <w:t xml:space="preserve"> 3 тыс. рублей либо стоимость которого получившему его гражданскому служащему неизвестна, сдается им не позднее 5 рабочих дней со дня регистрации Уведомления: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в районном, гарнизонном </w:t>
      </w:r>
      <w:proofErr w:type="gramStart"/>
      <w:r>
        <w:t>военном</w:t>
      </w:r>
      <w:proofErr w:type="gramEnd"/>
      <w:r>
        <w:t xml:space="preserve"> суде - уполномоченному работнику районного, гарнизонного военного суда, с которым заключен договор о полной материальной ответственности (далее - материально ответственное лицо суда);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Управлении</w:t>
      </w:r>
      <w:proofErr w:type="gramEnd"/>
      <w:r>
        <w:t xml:space="preserve"> - уполномоченному работнику структурного подразделения, отвечающего за материально-техническое обеспечение Управления, с которым заключен договор о полной материальной ответственности (далее - материально ответственное лицо Управления).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Материально ответственное лицо суда или Управления принимает подарок на хранение по акту приема-передачи </w:t>
      </w:r>
      <w:hyperlink w:anchor="P333">
        <w:r>
          <w:rPr>
            <w:color w:val="0000FF"/>
          </w:rPr>
          <w:t>(приложение N 3)</w:t>
        </w:r>
      </w:hyperlink>
      <w:r>
        <w:t>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Вместе с подарком сдаются на хранение (в </w:t>
      </w:r>
      <w:proofErr w:type="gramStart"/>
      <w:r>
        <w:t>случае</w:t>
      </w:r>
      <w:proofErr w:type="gramEnd"/>
      <w:r>
        <w:t xml:space="preserve"> их наличия) документы, подтверждающие стоимость подарка, технический паспорт, гарантийный талон, инструкция по эксплуатации и другие документы, прилагаемые к подарку.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3.4. Акт приема-передачи составляется в трех экземплярах: один экземпляр - для гражданского служащего, сдавшего подарок, второй - для материально ответственного лица суда или Управления, принявшего подарок на хранение, третий - для Комиссии Управления.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Акт приема-передачи подарков регистрируется материально ответственным лицом суда или Управления в </w:t>
      </w:r>
      <w:proofErr w:type="gramStart"/>
      <w:r>
        <w:t>журнале</w:t>
      </w:r>
      <w:proofErr w:type="gramEnd"/>
      <w:r>
        <w:t xml:space="preserve"> учета актов приема-передачи подарков </w:t>
      </w:r>
      <w:hyperlink w:anchor="P403">
        <w:r>
          <w:rPr>
            <w:color w:val="0000FF"/>
          </w:rPr>
          <w:t>(приложение N 4)</w:t>
        </w:r>
      </w:hyperlink>
      <w:r>
        <w:t>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3.5. До передачи подарка по акту приема-передачи ответственность в </w:t>
      </w:r>
      <w:proofErr w:type="gramStart"/>
      <w:r>
        <w:t>соответствии</w:t>
      </w:r>
      <w:proofErr w:type="gramEnd"/>
      <w:r>
        <w:t xml:space="preserve"> с законодательством Российской Федерации за утрату или повреждение подарка несет лицо, его получившее.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3.6. К принятым на хранение подаркам материально ответственным лицом суда или </w:t>
      </w:r>
      <w:r>
        <w:lastRenderedPageBreak/>
        <w:t>Управления прикрепляется ярлык с указанием даты и номера акта приема-передачи.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Хранение подарков и прилагаемых документов осуществляется в </w:t>
      </w:r>
      <w:proofErr w:type="gramStart"/>
      <w:r>
        <w:t>помещении</w:t>
      </w:r>
      <w:proofErr w:type="gramEnd"/>
      <w:r>
        <w:t>, позволяющем обеспечить их сохранность.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3.7. Материально ответственное лицо суда, принявшее подарок на хранение, обеспечивает передачу подарка и Уведомления материально ответственному лицо Управления по акту приема-передачи </w:t>
      </w:r>
      <w:hyperlink w:anchor="P556">
        <w:r>
          <w:rPr>
            <w:color w:val="0000FF"/>
          </w:rPr>
          <w:t>(приложение N 7)</w:t>
        </w:r>
      </w:hyperlink>
      <w:r>
        <w:t xml:space="preserve"> не позднее 10 рабочих дней со дня регистрации Уведомления в соответствующем журнале регистрации уведомлений районного, гарнизонного военного суда.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Акт приема-передачи составляется в трех экземплярах: один экземпляр - для материально ответственного лица суда, принявшего подарок на хранение от гражданского служащего, второй - для материально ответственного лица Управления, третий - для Комиссии Управления.</w:t>
      </w:r>
    </w:p>
    <w:p w:rsidR="00D93496" w:rsidRDefault="00D93496">
      <w:pPr>
        <w:pStyle w:val="ConsPlusNormal"/>
        <w:spacing w:before="220"/>
        <w:ind w:firstLine="540"/>
        <w:jc w:val="both"/>
      </w:pPr>
      <w:bookmarkStart w:id="7" w:name="P144"/>
      <w:bookmarkEnd w:id="7"/>
      <w:r>
        <w:t xml:space="preserve">3.8. </w:t>
      </w:r>
      <w:proofErr w:type="gramStart"/>
      <w:r>
        <w:t>В целях принятия к бухгалтерскому (бюджетному) учету подарка для рассмотрения на Комиссии Управления структурным подразделением, отвечающим за материально-техническое обеспечение Управления, готовятся предложения по определению его стоимости путем сопоставления рыночных цен, действующих на внутреннем рынке на территории одного субъекта Российской Федерации, на идентичную/аналогичную продукцию (товары) тех же производителей и с такими же характеристиками на дату принятия к учету подарка, исходя</w:t>
      </w:r>
      <w:proofErr w:type="gramEnd"/>
      <w:r>
        <w:t xml:space="preserve"> из публикуемых в общедоступной информационной системе сведений на продукцию (товары).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Сведения об ориентировочной стоимости подарка подтверждаются документально (прайс-листы продавца/производителя, распечатки из Интернета и т.п.).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Комиссия Управления принимает решение о принятии к бухгалтерскому (бюджетному) учету подарка по рыночной стоимости на основании анализа указанной информации.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Решение Комиссии Управления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Управления или соответствующего районного, гарнизонного военного суда.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Выписка из протокола заседания Комиссии Управления о результатах определения стоимости подарка в течение 3 рабочих дней </w:t>
      </w:r>
      <w:proofErr w:type="gramStart"/>
      <w:r>
        <w:t>с даты заседания</w:t>
      </w:r>
      <w:proofErr w:type="gramEnd"/>
      <w:r>
        <w:t xml:space="preserve"> Комиссии Управления направляется гражданскому служащему, сдавшему подарок, и материально ответственному лицу Управления, принявшему подарок на хранение.</w:t>
      </w:r>
    </w:p>
    <w:p w:rsidR="00D93496" w:rsidRDefault="00D93496">
      <w:pPr>
        <w:pStyle w:val="ConsPlusNormal"/>
        <w:spacing w:before="220"/>
        <w:ind w:firstLine="540"/>
        <w:jc w:val="both"/>
      </w:pPr>
      <w:bookmarkStart w:id="8" w:name="P149"/>
      <w:bookmarkEnd w:id="8"/>
      <w:r>
        <w:t xml:space="preserve">3.9. По решению Комиссии Управления оценка стоимости подарка в целях его принятия к бухгалтерскому (бюджетному) учету может осуществляться экспертным путем в соответствии с законодательством Российской Федерации </w:t>
      </w:r>
      <w:proofErr w:type="gramStart"/>
      <w:r>
        <w:t>об</w:t>
      </w:r>
      <w:proofErr w:type="gramEnd"/>
      <w:r>
        <w:t xml:space="preserve"> оценочной деятельности, если: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у Комиссии Управления возникли сомнения в подлинности представленных вместе с подарком документов и (или) достоверности содержащейся в них информации;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Комиссия Управления не смогла определить стоимость подарка.</w:t>
      </w:r>
    </w:p>
    <w:p w:rsidR="00D93496" w:rsidRDefault="00D93496">
      <w:pPr>
        <w:pStyle w:val="ConsPlusNormal"/>
        <w:spacing w:before="220"/>
        <w:ind w:firstLine="540"/>
        <w:jc w:val="both"/>
      </w:pPr>
      <w:proofErr w:type="gramStart"/>
      <w:r>
        <w:t xml:space="preserve">Мероприятия, связанные с осуществлением закупок услуг оценочной деятельности, проводит структурное подразделение Управления, отвечающее за осуществление закупок, с учетом требований Федерального </w:t>
      </w:r>
      <w:hyperlink r:id="rId16">
        <w:r>
          <w:rPr>
            <w:color w:val="0000FF"/>
          </w:rPr>
          <w:t>закона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на основании обоснования, подготовленного Комиссией Управления.</w:t>
      </w:r>
      <w:proofErr w:type="gramEnd"/>
    </w:p>
    <w:p w:rsidR="00D93496" w:rsidRDefault="00D93496">
      <w:pPr>
        <w:pStyle w:val="ConsPlusNormal"/>
        <w:spacing w:before="220"/>
        <w:ind w:firstLine="540"/>
        <w:jc w:val="both"/>
      </w:pPr>
      <w:r>
        <w:t>Обоснование закупки услуг оценочной деятельности должно включать в себя описание объекта закупки (техническое задание), а также расчет стоимости начальной (максимальной) цены предполагаемого к заключению контракта.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lastRenderedPageBreak/>
        <w:t xml:space="preserve">3.10. Если стоимость подарка, по заключению Комиссии Управления, не превышает 3 тыс. рублей, он подлежит </w:t>
      </w:r>
      <w:proofErr w:type="gramStart"/>
      <w:r>
        <w:t>возврату</w:t>
      </w:r>
      <w:proofErr w:type="gramEnd"/>
      <w:r>
        <w:t xml:space="preserve"> сдавшему его гражданскому служащему.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Возврат подарка осуществляется материально ответственным лицом Управления в течение 5 рабочих дней </w:t>
      </w:r>
      <w:proofErr w:type="gramStart"/>
      <w:r>
        <w:t>с даты заседания</w:t>
      </w:r>
      <w:proofErr w:type="gramEnd"/>
      <w:r>
        <w:t xml:space="preserve"> Комиссии Управления по акту возврата подарка </w:t>
      </w:r>
      <w:hyperlink w:anchor="P454">
        <w:r>
          <w:rPr>
            <w:color w:val="0000FF"/>
          </w:rPr>
          <w:t>(приложение N 5)</w:t>
        </w:r>
      </w:hyperlink>
      <w:r>
        <w:t>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3.11. Включение в установленном </w:t>
      </w:r>
      <w:proofErr w:type="gramStart"/>
      <w:r>
        <w:t>порядке</w:t>
      </w:r>
      <w:proofErr w:type="gramEnd"/>
      <w:r>
        <w:t xml:space="preserve"> принятого на основании выписки из протокола Комиссии Управления к бухгалтерскому учету подарка, стоимость которого превышает 3 тыс. рублей, в реестр федерального имущества обеспечивается структурным подразделением Управления, отвечающим за бухгалтерский учет.</w:t>
      </w:r>
    </w:p>
    <w:p w:rsidR="00D93496" w:rsidRDefault="00D93496">
      <w:pPr>
        <w:pStyle w:val="ConsPlusNormal"/>
        <w:spacing w:before="220"/>
        <w:ind w:firstLine="540"/>
        <w:jc w:val="both"/>
      </w:pPr>
      <w:bookmarkStart w:id="9" w:name="P157"/>
      <w:bookmarkEnd w:id="9"/>
      <w:r>
        <w:t xml:space="preserve">3.12. Гражданский служащий, сдавший подарок, может его выкупить, направив на имя начальника Управления не позднее двух месяцев со дня сдачи подарка заявление по форме, предусмотренной </w:t>
      </w:r>
      <w:hyperlink w:anchor="P509">
        <w:r>
          <w:rPr>
            <w:color w:val="0000FF"/>
          </w:rPr>
          <w:t>приложением N 6</w:t>
        </w:r>
      </w:hyperlink>
      <w:r>
        <w:t>, с приложением выписки из протокола заседания Комиссии о результатах определения стоимости подарка.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3.13. Комиссия после поступления заявления, указанного в </w:t>
      </w:r>
      <w:hyperlink w:anchor="P157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3.12</w:t>
        </w:r>
      </w:hyperlink>
      <w:r>
        <w:t xml:space="preserve"> Положения, о выкупе подарка готовит начальнику Управления мотивированное предложение по организации проведения оценки стоимости подарка для реализации (выкупа).</w:t>
      </w:r>
    </w:p>
    <w:p w:rsidR="00D93496" w:rsidRDefault="00D93496">
      <w:pPr>
        <w:pStyle w:val="ConsPlusNormal"/>
        <w:spacing w:before="220"/>
        <w:ind w:firstLine="540"/>
        <w:jc w:val="both"/>
      </w:pPr>
      <w:proofErr w:type="gramStart"/>
      <w:r>
        <w:t>По решению начальника Управления Комиссия Управления в течение 3 месяцев со дня поступления заявления о намерении выкупить подарок организует оценку стоимости подарка для реализации (выкупа) и уведомляет в письменной форме гражданского служащего, подавшего заявление, о результатах оценки, после чего в течение месяца он выкупает подарок по установленной в результате оценки стоимости или отказывается от выкупа.</w:t>
      </w:r>
      <w:proofErr w:type="gramEnd"/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Если ранее подарок был оценен в </w:t>
      </w:r>
      <w:proofErr w:type="gramStart"/>
      <w:r>
        <w:t>порядке</w:t>
      </w:r>
      <w:proofErr w:type="gramEnd"/>
      <w:r>
        <w:t xml:space="preserve">, предусмотренном </w:t>
      </w:r>
      <w:hyperlink w:anchor="P144">
        <w:r>
          <w:rPr>
            <w:color w:val="0000FF"/>
          </w:rPr>
          <w:t>пунктами 3.8</w:t>
        </w:r>
      </w:hyperlink>
      <w:r>
        <w:t xml:space="preserve"> и </w:t>
      </w:r>
      <w:hyperlink w:anchor="P149">
        <w:r>
          <w:rPr>
            <w:color w:val="0000FF"/>
          </w:rPr>
          <w:t>3.9</w:t>
        </w:r>
      </w:hyperlink>
      <w:r>
        <w:t xml:space="preserve"> Положения, новая оценка подарка по решению начальника Управления может не производиться.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>После получения разрешения о выкупе подарка гражданский служащий представляет выписку из протокола заседания Комиссии Управления о результатах определения стоимости подарка уполномоченному должностному лицу структурного подразделения Управления, отвечающего за бухгалтерский учет, и вносит деньги в кассу Управления для дальнейшего перечисления в доход федерального бюджета.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3.14. Подарок, в </w:t>
      </w:r>
      <w:proofErr w:type="gramStart"/>
      <w:r>
        <w:t>отношении</w:t>
      </w:r>
      <w:proofErr w:type="gramEnd"/>
      <w:r>
        <w:t xml:space="preserve"> которого не поступило заявление, указанное в </w:t>
      </w:r>
      <w:hyperlink w:anchor="P157">
        <w:r>
          <w:rPr>
            <w:color w:val="0000FF"/>
          </w:rPr>
          <w:t>3.12</w:t>
        </w:r>
      </w:hyperlink>
      <w:r>
        <w:t xml:space="preserve"> настоящего Положения, или который гражданский служащий отказался выкупать, может использоваться с учетом заключения Комиссии Управления о целесообразности использования подарка для обеспечения деятельности Управления или соответствующего районного, гарнизонного военного суда.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3.15. </w:t>
      </w:r>
      <w:proofErr w:type="gramStart"/>
      <w:r>
        <w:t>В случае нецелесообразности использования подарка Управлением или соответствующим районным, гарнизонным военным судом, из которого поступил подарок, руководством Управления принимается решение о его безвозмездной передаче на баланс благотворительной организации, либо его уничтожении в соответствии с действующим законодательством Российской Федерации.</w:t>
      </w:r>
      <w:proofErr w:type="gramEnd"/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3.16. Средства, вырученные от реализации (выкупа) подарка, зачисляются в доход соответствующего бюджета в </w:t>
      </w:r>
      <w:proofErr w:type="gramStart"/>
      <w:r>
        <w:t>порядке</w:t>
      </w:r>
      <w:proofErr w:type="gramEnd"/>
      <w:r>
        <w:t>, установленном бюджетным законодательством Российской Федерации.</w:t>
      </w:r>
    </w:p>
    <w:p w:rsidR="00D93496" w:rsidRDefault="00D93496">
      <w:pPr>
        <w:pStyle w:val="ConsPlusNormal"/>
        <w:spacing w:before="220"/>
        <w:ind w:firstLine="540"/>
        <w:jc w:val="both"/>
      </w:pPr>
      <w:r>
        <w:t xml:space="preserve">3.17. </w:t>
      </w:r>
      <w:proofErr w:type="gramStart"/>
      <w:r>
        <w:t xml:space="preserve">В случае если в отношении подарка, изготовленного из драгоценных металлов и (или) драгоценных камней, не поступило от гражданских служащих заявление, указанное в </w:t>
      </w:r>
      <w:hyperlink w:anchor="P157">
        <w:r>
          <w:rPr>
            <w:color w:val="0000FF"/>
          </w:rPr>
          <w:t>пункте 3.12</w:t>
        </w:r>
      </w:hyperlink>
      <w:r>
        <w:t xml:space="preserve"> настоящего Положения, либо в случае отказа гражданским служащим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"Государственное учреждение по формированию </w:t>
      </w:r>
      <w:r>
        <w:lastRenderedPageBreak/>
        <w:t>Государственного фонда драгоценных металлов и</w:t>
      </w:r>
      <w:proofErr w:type="gramEnd"/>
      <w:r>
        <w:t xml:space="preserve">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right"/>
        <w:outlineLvl w:val="1"/>
      </w:pPr>
      <w:r>
        <w:t>Приложение N 1</w:t>
      </w:r>
    </w:p>
    <w:p w:rsidR="00D93496" w:rsidRDefault="00D93496">
      <w:pPr>
        <w:pStyle w:val="ConsPlusNormal"/>
        <w:jc w:val="right"/>
      </w:pPr>
      <w:r>
        <w:t>к Положению о порядке сообщения</w:t>
      </w:r>
    </w:p>
    <w:p w:rsidR="00D93496" w:rsidRDefault="00D93496">
      <w:pPr>
        <w:pStyle w:val="ConsPlusNormal"/>
        <w:jc w:val="right"/>
      </w:pPr>
      <w:r>
        <w:t>федеральными государственными</w:t>
      </w:r>
    </w:p>
    <w:p w:rsidR="00D93496" w:rsidRDefault="00D93496">
      <w:pPr>
        <w:pStyle w:val="ConsPlusNormal"/>
        <w:jc w:val="right"/>
      </w:pPr>
      <w:r>
        <w:t>гражданскими служащими аппаратов</w:t>
      </w:r>
    </w:p>
    <w:p w:rsidR="00D93496" w:rsidRDefault="00D93496">
      <w:pPr>
        <w:pStyle w:val="ConsPlusNormal"/>
        <w:jc w:val="right"/>
      </w:pPr>
      <w:proofErr w:type="gramStart"/>
      <w:r>
        <w:t>федеральных</w:t>
      </w:r>
      <w:proofErr w:type="gramEnd"/>
      <w:r>
        <w:t xml:space="preserve"> судов общей юрисдикции</w:t>
      </w:r>
    </w:p>
    <w:p w:rsidR="00D93496" w:rsidRDefault="00D93496">
      <w:pPr>
        <w:pStyle w:val="ConsPlusNormal"/>
        <w:jc w:val="right"/>
      </w:pPr>
      <w:r>
        <w:t>и федеральных арбитражных судов,</w:t>
      </w:r>
    </w:p>
    <w:p w:rsidR="00D93496" w:rsidRDefault="00D93496">
      <w:pPr>
        <w:pStyle w:val="ConsPlusNormal"/>
        <w:jc w:val="right"/>
      </w:pPr>
      <w:r>
        <w:t>управлений Судебного департамента</w:t>
      </w:r>
    </w:p>
    <w:p w:rsidR="00D93496" w:rsidRDefault="00D93496">
      <w:pPr>
        <w:pStyle w:val="ConsPlusNormal"/>
        <w:jc w:val="right"/>
      </w:pPr>
      <w:r>
        <w:t xml:space="preserve">в </w:t>
      </w:r>
      <w:proofErr w:type="gramStart"/>
      <w:r>
        <w:t>субъектах</w:t>
      </w:r>
      <w:proofErr w:type="gramEnd"/>
      <w:r>
        <w:t xml:space="preserve"> Российской Федерации</w:t>
      </w:r>
    </w:p>
    <w:p w:rsidR="00D93496" w:rsidRDefault="00D93496">
      <w:pPr>
        <w:pStyle w:val="ConsPlusNormal"/>
        <w:jc w:val="right"/>
      </w:pPr>
      <w:r>
        <w:t>о получении подарка в связи</w:t>
      </w:r>
    </w:p>
    <w:p w:rsidR="00D93496" w:rsidRDefault="00D93496">
      <w:pPr>
        <w:pStyle w:val="ConsPlusNormal"/>
        <w:jc w:val="right"/>
      </w:pPr>
      <w:r>
        <w:t>с протокольными мероприятиями,</w:t>
      </w:r>
    </w:p>
    <w:p w:rsidR="00D93496" w:rsidRDefault="00D93496">
      <w:pPr>
        <w:pStyle w:val="ConsPlusNormal"/>
        <w:jc w:val="right"/>
      </w:pPr>
      <w:r>
        <w:t>служебными командировками и другими</w:t>
      </w:r>
    </w:p>
    <w:p w:rsidR="00D93496" w:rsidRDefault="00D93496">
      <w:pPr>
        <w:pStyle w:val="ConsPlusNormal"/>
        <w:jc w:val="right"/>
      </w:pPr>
      <w:r>
        <w:t>официальными мероприятиями, участие</w:t>
      </w:r>
    </w:p>
    <w:p w:rsidR="00D93496" w:rsidRDefault="00D93496">
      <w:pPr>
        <w:pStyle w:val="ConsPlusNormal"/>
        <w:jc w:val="right"/>
      </w:pPr>
      <w:r>
        <w:t>в которых связано с их должностным</w:t>
      </w:r>
    </w:p>
    <w:p w:rsidR="00D93496" w:rsidRDefault="00D93496">
      <w:pPr>
        <w:pStyle w:val="ConsPlusNormal"/>
        <w:jc w:val="right"/>
      </w:pPr>
      <w:r>
        <w:t>положением или исполнением ими</w:t>
      </w:r>
    </w:p>
    <w:p w:rsidR="00D93496" w:rsidRDefault="00D93496">
      <w:pPr>
        <w:pStyle w:val="ConsPlusNormal"/>
        <w:jc w:val="right"/>
      </w:pPr>
      <w:r>
        <w:t>служебных (должностных) обязанностей,</w:t>
      </w:r>
    </w:p>
    <w:p w:rsidR="00D93496" w:rsidRDefault="00D93496">
      <w:pPr>
        <w:pStyle w:val="ConsPlusNormal"/>
        <w:jc w:val="right"/>
      </w:pPr>
      <w:r>
        <w:t>сдачи и оценки подарка, реализации</w:t>
      </w:r>
    </w:p>
    <w:p w:rsidR="00D93496" w:rsidRDefault="00D93496">
      <w:pPr>
        <w:pStyle w:val="ConsPlusNormal"/>
        <w:jc w:val="right"/>
      </w:pPr>
      <w:r>
        <w:t>(выкупа) и зачисления средств,</w:t>
      </w:r>
    </w:p>
    <w:p w:rsidR="00D93496" w:rsidRDefault="00D93496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nformat"/>
        <w:jc w:val="both"/>
      </w:pPr>
      <w:r>
        <w:t xml:space="preserve">                                       ____________________________________</w:t>
      </w:r>
    </w:p>
    <w:p w:rsidR="00D93496" w:rsidRDefault="00D93496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(наименование уполномоченного</w:t>
      </w:r>
      <w:proofErr w:type="gramEnd"/>
    </w:p>
    <w:p w:rsidR="00D93496" w:rsidRDefault="00D93496">
      <w:pPr>
        <w:pStyle w:val="ConsPlusNonformat"/>
        <w:jc w:val="both"/>
      </w:pPr>
      <w:r>
        <w:t xml:space="preserve">                                       ____________________________________</w:t>
      </w:r>
    </w:p>
    <w:p w:rsidR="00D93496" w:rsidRDefault="00D93496">
      <w:pPr>
        <w:pStyle w:val="ConsPlusNonformat"/>
        <w:jc w:val="both"/>
      </w:pPr>
      <w:r>
        <w:t xml:space="preserve">                                            структурного подразделения)</w:t>
      </w:r>
    </w:p>
    <w:p w:rsidR="00D93496" w:rsidRDefault="00D93496">
      <w:pPr>
        <w:pStyle w:val="ConsPlusNonformat"/>
        <w:jc w:val="both"/>
      </w:pPr>
      <w:r>
        <w:t xml:space="preserve">                                       от _________________________________</w:t>
      </w:r>
    </w:p>
    <w:p w:rsidR="00D93496" w:rsidRDefault="00D93496">
      <w:pPr>
        <w:pStyle w:val="ConsPlusNonformat"/>
        <w:jc w:val="both"/>
      </w:pPr>
      <w:r>
        <w:t xml:space="preserve">                                       ____________________________________</w:t>
      </w:r>
    </w:p>
    <w:p w:rsidR="00D93496" w:rsidRDefault="00D93496">
      <w:pPr>
        <w:pStyle w:val="ConsPlusNonformat"/>
        <w:jc w:val="both"/>
      </w:pPr>
      <w:r>
        <w:t xml:space="preserve">                                          (Ф.И.О., занимаемая должность)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bookmarkStart w:id="10" w:name="P198"/>
      <w:bookmarkEnd w:id="10"/>
      <w:r>
        <w:t xml:space="preserve">                      Уведомление о получении подарка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>Извещаю о получении _______________________________________________________</w:t>
      </w:r>
    </w:p>
    <w:p w:rsidR="00D93496" w:rsidRDefault="00D93496">
      <w:pPr>
        <w:pStyle w:val="ConsPlusNonformat"/>
        <w:jc w:val="both"/>
      </w:pPr>
      <w:r>
        <w:t xml:space="preserve">                                      (дата получения)</w:t>
      </w:r>
    </w:p>
    <w:p w:rsidR="00D93496" w:rsidRDefault="00D93496">
      <w:pPr>
        <w:pStyle w:val="ConsPlusNonformat"/>
        <w:jc w:val="both"/>
      </w:pPr>
      <w:r>
        <w:t>подарк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на ____________________________________________________________</w:t>
      </w:r>
    </w:p>
    <w:p w:rsidR="00D93496" w:rsidRDefault="00D93496">
      <w:pPr>
        <w:pStyle w:val="ConsPlusNonformat"/>
        <w:jc w:val="both"/>
      </w:pPr>
      <w:r>
        <w:t xml:space="preserve">                   </w:t>
      </w:r>
      <w:proofErr w:type="gramStart"/>
      <w:r>
        <w:t>(наименование протокольного мероприятия, служебной</w:t>
      </w:r>
      <w:proofErr w:type="gramEnd"/>
    </w:p>
    <w:p w:rsidR="00D93496" w:rsidRDefault="00D93496">
      <w:pPr>
        <w:pStyle w:val="ConsPlusNonformat"/>
        <w:jc w:val="both"/>
      </w:pPr>
      <w:r>
        <w:t xml:space="preserve">                  командировки, другого официального мероприятия, место</w:t>
      </w:r>
    </w:p>
    <w:p w:rsidR="00D93496" w:rsidRDefault="00D93496">
      <w:pPr>
        <w:pStyle w:val="ConsPlusNonformat"/>
        <w:jc w:val="both"/>
      </w:pPr>
      <w:r>
        <w:t xml:space="preserve">                                    и дата проведения)</w:t>
      </w:r>
    </w:p>
    <w:p w:rsidR="00D93496" w:rsidRDefault="00D934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1814"/>
        <w:gridCol w:w="3061"/>
        <w:gridCol w:w="1417"/>
        <w:gridCol w:w="1928"/>
      </w:tblGrid>
      <w:tr w:rsidR="00D93496">
        <w:tc>
          <w:tcPr>
            <w:tcW w:w="816" w:type="dxa"/>
          </w:tcPr>
          <w:p w:rsidR="00D93496" w:rsidRDefault="00D93496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14" w:type="dxa"/>
          </w:tcPr>
          <w:p w:rsidR="00D93496" w:rsidRDefault="00D93496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3061" w:type="dxa"/>
          </w:tcPr>
          <w:p w:rsidR="00D93496" w:rsidRDefault="00D93496">
            <w:pPr>
              <w:pStyle w:val="ConsPlusNormal"/>
              <w:jc w:val="center"/>
            </w:pPr>
            <w:r>
              <w:t>Характеристика подарка, его описание</w:t>
            </w:r>
          </w:p>
        </w:tc>
        <w:tc>
          <w:tcPr>
            <w:tcW w:w="1417" w:type="dxa"/>
          </w:tcPr>
          <w:p w:rsidR="00D93496" w:rsidRDefault="00D93496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928" w:type="dxa"/>
          </w:tcPr>
          <w:p w:rsidR="00D93496" w:rsidRDefault="00D93496">
            <w:pPr>
              <w:pStyle w:val="ConsPlusNormal"/>
              <w:jc w:val="center"/>
            </w:pPr>
            <w:r>
              <w:t xml:space="preserve">Стоимость в </w:t>
            </w:r>
            <w:proofErr w:type="gramStart"/>
            <w:r>
              <w:t>рублях</w:t>
            </w:r>
            <w:proofErr w:type="gramEnd"/>
            <w:r>
              <w:t xml:space="preserve"> </w:t>
            </w:r>
            <w:hyperlink w:anchor="P248">
              <w:r>
                <w:rPr>
                  <w:color w:val="0000FF"/>
                </w:rPr>
                <w:t>&lt;1&gt;</w:t>
              </w:r>
            </w:hyperlink>
          </w:p>
        </w:tc>
      </w:tr>
      <w:tr w:rsidR="00D93496">
        <w:tc>
          <w:tcPr>
            <w:tcW w:w="816" w:type="dxa"/>
          </w:tcPr>
          <w:p w:rsidR="00D93496" w:rsidRDefault="00D9349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14" w:type="dxa"/>
          </w:tcPr>
          <w:p w:rsidR="00D93496" w:rsidRDefault="00D93496">
            <w:pPr>
              <w:pStyle w:val="ConsPlusNormal"/>
            </w:pPr>
          </w:p>
        </w:tc>
        <w:tc>
          <w:tcPr>
            <w:tcW w:w="3061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417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928" w:type="dxa"/>
          </w:tcPr>
          <w:p w:rsidR="00D93496" w:rsidRDefault="00D93496">
            <w:pPr>
              <w:pStyle w:val="ConsPlusNormal"/>
            </w:pPr>
          </w:p>
        </w:tc>
      </w:tr>
      <w:tr w:rsidR="00D93496">
        <w:tc>
          <w:tcPr>
            <w:tcW w:w="816" w:type="dxa"/>
          </w:tcPr>
          <w:p w:rsidR="00D93496" w:rsidRDefault="00D9349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14" w:type="dxa"/>
          </w:tcPr>
          <w:p w:rsidR="00D93496" w:rsidRDefault="00D93496">
            <w:pPr>
              <w:pStyle w:val="ConsPlusNormal"/>
            </w:pPr>
          </w:p>
        </w:tc>
        <w:tc>
          <w:tcPr>
            <w:tcW w:w="3061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417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928" w:type="dxa"/>
          </w:tcPr>
          <w:p w:rsidR="00D93496" w:rsidRDefault="00D93496">
            <w:pPr>
              <w:pStyle w:val="ConsPlusNormal"/>
            </w:pPr>
          </w:p>
        </w:tc>
      </w:tr>
      <w:tr w:rsidR="00D93496">
        <w:tc>
          <w:tcPr>
            <w:tcW w:w="816" w:type="dxa"/>
          </w:tcPr>
          <w:p w:rsidR="00D93496" w:rsidRDefault="00D9349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814" w:type="dxa"/>
          </w:tcPr>
          <w:p w:rsidR="00D93496" w:rsidRDefault="00D93496">
            <w:pPr>
              <w:pStyle w:val="ConsPlusNormal"/>
            </w:pPr>
          </w:p>
        </w:tc>
        <w:tc>
          <w:tcPr>
            <w:tcW w:w="3061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417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928" w:type="dxa"/>
          </w:tcPr>
          <w:p w:rsidR="00D93496" w:rsidRDefault="00D93496">
            <w:pPr>
              <w:pStyle w:val="ConsPlusNormal"/>
            </w:pPr>
          </w:p>
        </w:tc>
      </w:tr>
      <w:tr w:rsidR="00D93496">
        <w:tc>
          <w:tcPr>
            <w:tcW w:w="816" w:type="dxa"/>
          </w:tcPr>
          <w:p w:rsidR="00D93496" w:rsidRDefault="00D93496">
            <w:pPr>
              <w:pStyle w:val="ConsPlusNormal"/>
            </w:pPr>
            <w:r>
              <w:t>Итого</w:t>
            </w:r>
          </w:p>
        </w:tc>
        <w:tc>
          <w:tcPr>
            <w:tcW w:w="1814" w:type="dxa"/>
          </w:tcPr>
          <w:p w:rsidR="00D93496" w:rsidRDefault="00D93496">
            <w:pPr>
              <w:pStyle w:val="ConsPlusNormal"/>
            </w:pPr>
          </w:p>
        </w:tc>
        <w:tc>
          <w:tcPr>
            <w:tcW w:w="3061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417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928" w:type="dxa"/>
          </w:tcPr>
          <w:p w:rsidR="00D93496" w:rsidRDefault="00D93496">
            <w:pPr>
              <w:pStyle w:val="ConsPlusNormal"/>
            </w:pPr>
          </w:p>
        </w:tc>
      </w:tr>
    </w:tbl>
    <w:p w:rsidR="00D93496" w:rsidRDefault="00D93496">
      <w:pPr>
        <w:pStyle w:val="ConsPlusNormal"/>
        <w:jc w:val="both"/>
      </w:pPr>
    </w:p>
    <w:p w:rsidR="00D93496" w:rsidRDefault="00D93496">
      <w:pPr>
        <w:pStyle w:val="ConsPlusNonformat"/>
        <w:jc w:val="both"/>
      </w:pPr>
      <w:r>
        <w:lastRenderedPageBreak/>
        <w:t>Приложение: __________________________________________ на _________ листах.</w:t>
      </w:r>
    </w:p>
    <w:p w:rsidR="00D93496" w:rsidRDefault="00D93496">
      <w:pPr>
        <w:pStyle w:val="ConsPlusNonformat"/>
        <w:jc w:val="both"/>
      </w:pPr>
      <w:r>
        <w:t xml:space="preserve">                   (наименование документа)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>Лицо, подавшее</w:t>
      </w:r>
    </w:p>
    <w:p w:rsidR="00D93496" w:rsidRDefault="00D93496">
      <w:pPr>
        <w:pStyle w:val="ConsPlusNonformat"/>
        <w:jc w:val="both"/>
      </w:pPr>
      <w:r>
        <w:t>уведомление        ___________ _______________________ "__" _______ 20__ г.</w:t>
      </w:r>
    </w:p>
    <w:p w:rsidR="00D93496" w:rsidRDefault="00D93496">
      <w:pPr>
        <w:pStyle w:val="ConsPlusNonformat"/>
        <w:jc w:val="both"/>
      </w:pPr>
      <w:r>
        <w:t xml:space="preserve">                    (подпись)   (расшифровка подписи)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>Лицо, принявшее</w:t>
      </w:r>
    </w:p>
    <w:p w:rsidR="00D93496" w:rsidRDefault="00D93496">
      <w:pPr>
        <w:pStyle w:val="ConsPlusNonformat"/>
        <w:jc w:val="both"/>
      </w:pPr>
      <w:r>
        <w:t>уведомление        ___________ _______________________ "__" _______ 20__ г.</w:t>
      </w:r>
    </w:p>
    <w:p w:rsidR="00D93496" w:rsidRDefault="00D93496">
      <w:pPr>
        <w:pStyle w:val="ConsPlusNonformat"/>
        <w:jc w:val="both"/>
      </w:pPr>
      <w:r>
        <w:t xml:space="preserve">                    (подпись)   (расшифровка подписи)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 xml:space="preserve">Регистрационный номер в </w:t>
      </w:r>
      <w:proofErr w:type="gramStart"/>
      <w:r>
        <w:t>журнале</w:t>
      </w:r>
      <w:proofErr w:type="gramEnd"/>
      <w:r>
        <w:t xml:space="preserve"> регистрации уведомлений N _________________</w:t>
      </w:r>
    </w:p>
    <w:p w:rsidR="00D93496" w:rsidRDefault="00D93496">
      <w:pPr>
        <w:pStyle w:val="ConsPlusNonformat"/>
        <w:jc w:val="both"/>
      </w:pPr>
      <w:r>
        <w:t>от "__" ______________ 20__ г.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ind w:firstLine="540"/>
        <w:jc w:val="both"/>
      </w:pPr>
      <w:r>
        <w:t>--------------------------------</w:t>
      </w:r>
    </w:p>
    <w:p w:rsidR="00D93496" w:rsidRDefault="00D93496">
      <w:pPr>
        <w:pStyle w:val="ConsPlusNormal"/>
        <w:spacing w:before="220"/>
        <w:ind w:firstLine="540"/>
        <w:jc w:val="both"/>
      </w:pPr>
      <w:bookmarkStart w:id="11" w:name="P248"/>
      <w:bookmarkEnd w:id="11"/>
      <w:r>
        <w:t>&lt;1</w:t>
      </w:r>
      <w:proofErr w:type="gramStart"/>
      <w:r>
        <w:t>&gt; З</w:t>
      </w:r>
      <w:proofErr w:type="gramEnd"/>
      <w:r>
        <w:t>аполняется при наличии документов, подтверждающих стоимость подарка.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right"/>
        <w:outlineLvl w:val="1"/>
      </w:pPr>
      <w:r>
        <w:t>Приложение N 2</w:t>
      </w:r>
    </w:p>
    <w:p w:rsidR="00D93496" w:rsidRDefault="00D93496">
      <w:pPr>
        <w:pStyle w:val="ConsPlusNormal"/>
        <w:jc w:val="right"/>
      </w:pPr>
      <w:r>
        <w:t>к Положению о порядке сообщения</w:t>
      </w:r>
    </w:p>
    <w:p w:rsidR="00D93496" w:rsidRDefault="00D93496">
      <w:pPr>
        <w:pStyle w:val="ConsPlusNormal"/>
        <w:jc w:val="right"/>
      </w:pPr>
      <w:r>
        <w:t>федеральными государственными</w:t>
      </w:r>
    </w:p>
    <w:p w:rsidR="00D93496" w:rsidRDefault="00D93496">
      <w:pPr>
        <w:pStyle w:val="ConsPlusNormal"/>
        <w:jc w:val="right"/>
      </w:pPr>
      <w:r>
        <w:t>гражданскими служащими аппаратов</w:t>
      </w:r>
    </w:p>
    <w:p w:rsidR="00D93496" w:rsidRDefault="00D93496">
      <w:pPr>
        <w:pStyle w:val="ConsPlusNormal"/>
        <w:jc w:val="right"/>
      </w:pPr>
      <w:proofErr w:type="gramStart"/>
      <w:r>
        <w:t>федеральных</w:t>
      </w:r>
      <w:proofErr w:type="gramEnd"/>
      <w:r>
        <w:t xml:space="preserve"> судов общей юрисдикции</w:t>
      </w:r>
    </w:p>
    <w:p w:rsidR="00D93496" w:rsidRDefault="00D93496">
      <w:pPr>
        <w:pStyle w:val="ConsPlusNormal"/>
        <w:jc w:val="right"/>
      </w:pPr>
      <w:r>
        <w:t>и федеральных арбитражных судов,</w:t>
      </w:r>
    </w:p>
    <w:p w:rsidR="00D93496" w:rsidRDefault="00D93496">
      <w:pPr>
        <w:pStyle w:val="ConsPlusNormal"/>
        <w:jc w:val="right"/>
      </w:pPr>
      <w:r>
        <w:t>управлений Судебного департамента</w:t>
      </w:r>
    </w:p>
    <w:p w:rsidR="00D93496" w:rsidRDefault="00D93496">
      <w:pPr>
        <w:pStyle w:val="ConsPlusNormal"/>
        <w:jc w:val="right"/>
      </w:pPr>
      <w:r>
        <w:t xml:space="preserve">в </w:t>
      </w:r>
      <w:proofErr w:type="gramStart"/>
      <w:r>
        <w:t>субъектах</w:t>
      </w:r>
      <w:proofErr w:type="gramEnd"/>
      <w:r>
        <w:t xml:space="preserve"> Российской Федерации</w:t>
      </w:r>
    </w:p>
    <w:p w:rsidR="00D93496" w:rsidRDefault="00D93496">
      <w:pPr>
        <w:pStyle w:val="ConsPlusNormal"/>
        <w:jc w:val="right"/>
      </w:pPr>
      <w:r>
        <w:t>о получении подарка в связи</w:t>
      </w:r>
    </w:p>
    <w:p w:rsidR="00D93496" w:rsidRDefault="00D93496">
      <w:pPr>
        <w:pStyle w:val="ConsPlusNormal"/>
        <w:jc w:val="right"/>
      </w:pPr>
      <w:r>
        <w:t>с протокольными мероприятиями,</w:t>
      </w:r>
    </w:p>
    <w:p w:rsidR="00D93496" w:rsidRDefault="00D93496">
      <w:pPr>
        <w:pStyle w:val="ConsPlusNormal"/>
        <w:jc w:val="right"/>
      </w:pPr>
      <w:r>
        <w:t>служебными командировками и другими</w:t>
      </w:r>
    </w:p>
    <w:p w:rsidR="00D93496" w:rsidRDefault="00D93496">
      <w:pPr>
        <w:pStyle w:val="ConsPlusNormal"/>
        <w:jc w:val="right"/>
      </w:pPr>
      <w:r>
        <w:t>официальными мероприятиями, участие</w:t>
      </w:r>
    </w:p>
    <w:p w:rsidR="00D93496" w:rsidRDefault="00D93496">
      <w:pPr>
        <w:pStyle w:val="ConsPlusNormal"/>
        <w:jc w:val="right"/>
      </w:pPr>
      <w:r>
        <w:t>в которых связано с их должностным</w:t>
      </w:r>
    </w:p>
    <w:p w:rsidR="00D93496" w:rsidRDefault="00D93496">
      <w:pPr>
        <w:pStyle w:val="ConsPlusNormal"/>
        <w:jc w:val="right"/>
      </w:pPr>
      <w:r>
        <w:t>положением или исполнением ими</w:t>
      </w:r>
    </w:p>
    <w:p w:rsidR="00D93496" w:rsidRDefault="00D93496">
      <w:pPr>
        <w:pStyle w:val="ConsPlusNormal"/>
        <w:jc w:val="right"/>
      </w:pPr>
      <w:r>
        <w:t>служебных (должностных) обязанностей,</w:t>
      </w:r>
    </w:p>
    <w:p w:rsidR="00D93496" w:rsidRDefault="00D93496">
      <w:pPr>
        <w:pStyle w:val="ConsPlusNormal"/>
        <w:jc w:val="right"/>
      </w:pPr>
      <w:r>
        <w:t>сдачи и оценки подарка, реализации</w:t>
      </w:r>
    </w:p>
    <w:p w:rsidR="00D93496" w:rsidRDefault="00D93496">
      <w:pPr>
        <w:pStyle w:val="ConsPlusNormal"/>
        <w:jc w:val="right"/>
      </w:pPr>
      <w:r>
        <w:t>(выкупа) и зачисления средств,</w:t>
      </w:r>
    </w:p>
    <w:p w:rsidR="00D93496" w:rsidRDefault="00D93496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center"/>
      </w:pPr>
      <w:bookmarkStart w:id="12" w:name="P273"/>
      <w:bookmarkEnd w:id="12"/>
      <w:r>
        <w:t>Журнал</w:t>
      </w:r>
    </w:p>
    <w:p w:rsidR="00D93496" w:rsidRDefault="00D93496">
      <w:pPr>
        <w:pStyle w:val="ConsPlusNormal"/>
        <w:jc w:val="center"/>
      </w:pPr>
      <w:r>
        <w:t>регистрации уведомлений о получении подарков</w:t>
      </w:r>
    </w:p>
    <w:p w:rsidR="00D93496" w:rsidRDefault="00D93496">
      <w:pPr>
        <w:pStyle w:val="ConsPlusNormal"/>
        <w:jc w:val="center"/>
      </w:pPr>
      <w:r>
        <w:t>в связи с протокольными мероприятиями, служебными</w:t>
      </w:r>
    </w:p>
    <w:p w:rsidR="00D93496" w:rsidRDefault="00D93496">
      <w:pPr>
        <w:pStyle w:val="ConsPlusNormal"/>
        <w:jc w:val="center"/>
      </w:pPr>
      <w:r>
        <w:t>командировками и другими официальными мероприятиями</w:t>
      </w:r>
    </w:p>
    <w:p w:rsidR="00D93496" w:rsidRDefault="00D934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9"/>
        <w:gridCol w:w="1191"/>
        <w:gridCol w:w="1361"/>
        <w:gridCol w:w="1474"/>
        <w:gridCol w:w="1522"/>
        <w:gridCol w:w="1577"/>
        <w:gridCol w:w="1408"/>
      </w:tblGrid>
      <w:tr w:rsidR="00D93496">
        <w:tc>
          <w:tcPr>
            <w:tcW w:w="519" w:type="dxa"/>
          </w:tcPr>
          <w:p w:rsidR="00D93496" w:rsidRDefault="00D93496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91" w:type="dxa"/>
          </w:tcPr>
          <w:p w:rsidR="00D93496" w:rsidRDefault="00D93496">
            <w:pPr>
              <w:pStyle w:val="ConsPlusNormal"/>
              <w:jc w:val="center"/>
            </w:pPr>
            <w:r>
              <w:t>Дата регистрации</w:t>
            </w:r>
          </w:p>
        </w:tc>
        <w:tc>
          <w:tcPr>
            <w:tcW w:w="1361" w:type="dxa"/>
          </w:tcPr>
          <w:p w:rsidR="00D93496" w:rsidRDefault="00D93496">
            <w:pPr>
              <w:pStyle w:val="ConsPlusNormal"/>
              <w:jc w:val="center"/>
            </w:pPr>
            <w:r>
              <w:t>Ф.И.О., должность лица, подавшего уведомление</w:t>
            </w:r>
          </w:p>
        </w:tc>
        <w:tc>
          <w:tcPr>
            <w:tcW w:w="1474" w:type="dxa"/>
          </w:tcPr>
          <w:p w:rsidR="00D93496" w:rsidRDefault="00D93496">
            <w:pPr>
              <w:pStyle w:val="ConsPlusNormal"/>
              <w:jc w:val="center"/>
            </w:pPr>
            <w:r>
              <w:t>Подпись лица, подавшего уведомление</w:t>
            </w:r>
          </w:p>
        </w:tc>
        <w:tc>
          <w:tcPr>
            <w:tcW w:w="1522" w:type="dxa"/>
          </w:tcPr>
          <w:p w:rsidR="00D93496" w:rsidRDefault="00D93496">
            <w:pPr>
              <w:pStyle w:val="ConsPlusNormal"/>
              <w:jc w:val="center"/>
            </w:pPr>
            <w:r>
              <w:t>Ф.И.О., должность лица, принявшего уведомление</w:t>
            </w:r>
          </w:p>
        </w:tc>
        <w:tc>
          <w:tcPr>
            <w:tcW w:w="1577" w:type="dxa"/>
          </w:tcPr>
          <w:p w:rsidR="00D93496" w:rsidRDefault="00D93496">
            <w:pPr>
              <w:pStyle w:val="ConsPlusNormal"/>
              <w:jc w:val="center"/>
            </w:pPr>
            <w:r>
              <w:t>Подпись лица, принявшего уведомление</w:t>
            </w:r>
          </w:p>
        </w:tc>
        <w:tc>
          <w:tcPr>
            <w:tcW w:w="1408" w:type="dxa"/>
          </w:tcPr>
          <w:p w:rsidR="00D93496" w:rsidRDefault="00D93496">
            <w:pPr>
              <w:pStyle w:val="ConsPlusNormal"/>
              <w:jc w:val="center"/>
            </w:pPr>
            <w:r>
              <w:t xml:space="preserve">Отметка о передаче уведомления в Комиссию </w:t>
            </w:r>
            <w:hyperlink w:anchor="P308">
              <w:r>
                <w:rPr>
                  <w:color w:val="0000FF"/>
                </w:rPr>
                <w:t>&lt;1&gt;</w:t>
              </w:r>
            </w:hyperlink>
          </w:p>
        </w:tc>
      </w:tr>
      <w:tr w:rsidR="00D93496">
        <w:tc>
          <w:tcPr>
            <w:tcW w:w="519" w:type="dxa"/>
          </w:tcPr>
          <w:p w:rsidR="00D93496" w:rsidRDefault="00D9349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191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361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474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522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577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408" w:type="dxa"/>
          </w:tcPr>
          <w:p w:rsidR="00D93496" w:rsidRDefault="00D93496">
            <w:pPr>
              <w:pStyle w:val="ConsPlusNormal"/>
            </w:pPr>
          </w:p>
        </w:tc>
      </w:tr>
      <w:tr w:rsidR="00D93496">
        <w:tc>
          <w:tcPr>
            <w:tcW w:w="519" w:type="dxa"/>
          </w:tcPr>
          <w:p w:rsidR="00D93496" w:rsidRDefault="00D9349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191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361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474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522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577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408" w:type="dxa"/>
          </w:tcPr>
          <w:p w:rsidR="00D93496" w:rsidRDefault="00D93496">
            <w:pPr>
              <w:pStyle w:val="ConsPlusNormal"/>
            </w:pPr>
          </w:p>
        </w:tc>
      </w:tr>
      <w:tr w:rsidR="00D93496">
        <w:tc>
          <w:tcPr>
            <w:tcW w:w="519" w:type="dxa"/>
          </w:tcPr>
          <w:p w:rsidR="00D93496" w:rsidRDefault="00D93496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1191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361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474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522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577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408" w:type="dxa"/>
          </w:tcPr>
          <w:p w:rsidR="00D93496" w:rsidRDefault="00D93496">
            <w:pPr>
              <w:pStyle w:val="ConsPlusNormal"/>
            </w:pPr>
          </w:p>
        </w:tc>
      </w:tr>
    </w:tbl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ind w:firstLine="540"/>
        <w:jc w:val="both"/>
      </w:pPr>
      <w:r>
        <w:t>--------------------------------</w:t>
      </w:r>
    </w:p>
    <w:p w:rsidR="00D93496" w:rsidRDefault="00D93496">
      <w:pPr>
        <w:pStyle w:val="ConsPlusNormal"/>
        <w:spacing w:before="220"/>
        <w:ind w:firstLine="540"/>
        <w:jc w:val="both"/>
      </w:pPr>
      <w:bookmarkStart w:id="13" w:name="P308"/>
      <w:bookmarkEnd w:id="13"/>
      <w:r>
        <w:t>&lt;1&gt; Комиссию по поступлению и выбытию активов.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right"/>
        <w:outlineLvl w:val="1"/>
      </w:pPr>
      <w:r>
        <w:t>Приложение N 3</w:t>
      </w:r>
    </w:p>
    <w:p w:rsidR="00D93496" w:rsidRDefault="00D93496">
      <w:pPr>
        <w:pStyle w:val="ConsPlusNormal"/>
        <w:jc w:val="right"/>
      </w:pPr>
      <w:r>
        <w:t>к Положению о порядке сообщения</w:t>
      </w:r>
    </w:p>
    <w:p w:rsidR="00D93496" w:rsidRDefault="00D93496">
      <w:pPr>
        <w:pStyle w:val="ConsPlusNormal"/>
        <w:jc w:val="right"/>
      </w:pPr>
      <w:r>
        <w:t>федеральными государственными</w:t>
      </w:r>
    </w:p>
    <w:p w:rsidR="00D93496" w:rsidRDefault="00D93496">
      <w:pPr>
        <w:pStyle w:val="ConsPlusNormal"/>
        <w:jc w:val="right"/>
      </w:pPr>
      <w:r>
        <w:t>гражданскими служащими аппаратов</w:t>
      </w:r>
    </w:p>
    <w:p w:rsidR="00D93496" w:rsidRDefault="00D93496">
      <w:pPr>
        <w:pStyle w:val="ConsPlusNormal"/>
        <w:jc w:val="right"/>
      </w:pPr>
      <w:proofErr w:type="gramStart"/>
      <w:r>
        <w:t>федеральных</w:t>
      </w:r>
      <w:proofErr w:type="gramEnd"/>
      <w:r>
        <w:t xml:space="preserve"> судов общей юрисдикции</w:t>
      </w:r>
    </w:p>
    <w:p w:rsidR="00D93496" w:rsidRDefault="00D93496">
      <w:pPr>
        <w:pStyle w:val="ConsPlusNormal"/>
        <w:jc w:val="right"/>
      </w:pPr>
      <w:r>
        <w:t>и федеральных арбитражных судов,</w:t>
      </w:r>
    </w:p>
    <w:p w:rsidR="00D93496" w:rsidRDefault="00D93496">
      <w:pPr>
        <w:pStyle w:val="ConsPlusNormal"/>
        <w:jc w:val="right"/>
      </w:pPr>
      <w:r>
        <w:t>управлений Судебного департамента</w:t>
      </w:r>
    </w:p>
    <w:p w:rsidR="00D93496" w:rsidRDefault="00D93496">
      <w:pPr>
        <w:pStyle w:val="ConsPlusNormal"/>
        <w:jc w:val="right"/>
      </w:pPr>
      <w:r>
        <w:t xml:space="preserve">в </w:t>
      </w:r>
      <w:proofErr w:type="gramStart"/>
      <w:r>
        <w:t>субъектах</w:t>
      </w:r>
      <w:proofErr w:type="gramEnd"/>
      <w:r>
        <w:t xml:space="preserve"> Российской Федерации</w:t>
      </w:r>
    </w:p>
    <w:p w:rsidR="00D93496" w:rsidRDefault="00D93496">
      <w:pPr>
        <w:pStyle w:val="ConsPlusNormal"/>
        <w:jc w:val="right"/>
      </w:pPr>
      <w:r>
        <w:t>о получении подарка в связи</w:t>
      </w:r>
    </w:p>
    <w:p w:rsidR="00D93496" w:rsidRDefault="00D93496">
      <w:pPr>
        <w:pStyle w:val="ConsPlusNormal"/>
        <w:jc w:val="right"/>
      </w:pPr>
      <w:r>
        <w:t>с протокольными мероприятиями,</w:t>
      </w:r>
    </w:p>
    <w:p w:rsidR="00D93496" w:rsidRDefault="00D93496">
      <w:pPr>
        <w:pStyle w:val="ConsPlusNormal"/>
        <w:jc w:val="right"/>
      </w:pPr>
      <w:r>
        <w:t>служебными командировками и другими</w:t>
      </w:r>
    </w:p>
    <w:p w:rsidR="00D93496" w:rsidRDefault="00D93496">
      <w:pPr>
        <w:pStyle w:val="ConsPlusNormal"/>
        <w:jc w:val="right"/>
      </w:pPr>
      <w:r>
        <w:t>официальными мероприятиями, участие</w:t>
      </w:r>
    </w:p>
    <w:p w:rsidR="00D93496" w:rsidRDefault="00D93496">
      <w:pPr>
        <w:pStyle w:val="ConsPlusNormal"/>
        <w:jc w:val="right"/>
      </w:pPr>
      <w:r>
        <w:t>в которых связано с их должностным</w:t>
      </w:r>
    </w:p>
    <w:p w:rsidR="00D93496" w:rsidRDefault="00D93496">
      <w:pPr>
        <w:pStyle w:val="ConsPlusNormal"/>
        <w:jc w:val="right"/>
      </w:pPr>
      <w:r>
        <w:t>положением или исполнением ими</w:t>
      </w:r>
    </w:p>
    <w:p w:rsidR="00D93496" w:rsidRDefault="00D93496">
      <w:pPr>
        <w:pStyle w:val="ConsPlusNormal"/>
        <w:jc w:val="right"/>
      </w:pPr>
      <w:r>
        <w:t>служебных (должностных) обязанностей,</w:t>
      </w:r>
    </w:p>
    <w:p w:rsidR="00D93496" w:rsidRDefault="00D93496">
      <w:pPr>
        <w:pStyle w:val="ConsPlusNormal"/>
        <w:jc w:val="right"/>
      </w:pPr>
      <w:r>
        <w:t>сдачи и оценки подарка, реализации</w:t>
      </w:r>
    </w:p>
    <w:p w:rsidR="00D93496" w:rsidRDefault="00D93496">
      <w:pPr>
        <w:pStyle w:val="ConsPlusNormal"/>
        <w:jc w:val="right"/>
      </w:pPr>
      <w:r>
        <w:t>(выкупа) и зачисления средств,</w:t>
      </w:r>
    </w:p>
    <w:p w:rsidR="00D93496" w:rsidRDefault="00D93496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nformat"/>
        <w:jc w:val="both"/>
      </w:pPr>
      <w:bookmarkStart w:id="14" w:name="P333"/>
      <w:bookmarkEnd w:id="14"/>
      <w:r>
        <w:t xml:space="preserve">                  Акт приема-передачи подарков N _______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 xml:space="preserve">                                                   "__" ___________ 20__ г.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 xml:space="preserve">    Мы, нижеподписавшиеся, составили настоящий акт о том, что _____________</w:t>
      </w:r>
    </w:p>
    <w:p w:rsidR="00D93496" w:rsidRDefault="00D93496">
      <w:pPr>
        <w:pStyle w:val="ConsPlusNonformat"/>
        <w:jc w:val="both"/>
      </w:pPr>
      <w:r>
        <w:t>___________________________________________________________________________</w:t>
      </w:r>
    </w:p>
    <w:p w:rsidR="00D93496" w:rsidRDefault="00D93496">
      <w:pPr>
        <w:pStyle w:val="ConsPlusNonformat"/>
        <w:jc w:val="both"/>
      </w:pPr>
      <w:r>
        <w:t xml:space="preserve">                (Ф.И.О. гражданского служащего, должность)</w:t>
      </w:r>
    </w:p>
    <w:p w:rsidR="00D93496" w:rsidRDefault="00D93496">
      <w:pPr>
        <w:pStyle w:val="ConsPlusNonformat"/>
        <w:jc w:val="both"/>
      </w:pPr>
      <w:r>
        <w:t>сдал, а материально ответственное лицо ____________________________________</w:t>
      </w:r>
    </w:p>
    <w:p w:rsidR="00D93496" w:rsidRDefault="00D93496">
      <w:pPr>
        <w:pStyle w:val="ConsPlusNonformat"/>
        <w:jc w:val="both"/>
      </w:pPr>
      <w:r>
        <w:t>___________________________________________________________________________</w:t>
      </w:r>
    </w:p>
    <w:p w:rsidR="00D93496" w:rsidRDefault="00D93496">
      <w:pPr>
        <w:pStyle w:val="ConsPlusNonformat"/>
        <w:jc w:val="both"/>
      </w:pPr>
      <w:r>
        <w:t xml:space="preserve">                            (Ф.И.О., должность)</w:t>
      </w:r>
    </w:p>
    <w:p w:rsidR="00D93496" w:rsidRDefault="00D93496">
      <w:pPr>
        <w:pStyle w:val="ConsPlusNonformat"/>
        <w:jc w:val="both"/>
      </w:pPr>
      <w:r>
        <w:t>принял на ответственное хранение следующие подарки:</w:t>
      </w:r>
    </w:p>
    <w:p w:rsidR="00D93496" w:rsidRDefault="00D934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7"/>
        <w:gridCol w:w="1903"/>
        <w:gridCol w:w="3175"/>
        <w:gridCol w:w="1639"/>
        <w:gridCol w:w="1658"/>
      </w:tblGrid>
      <w:tr w:rsidR="00D93496">
        <w:tc>
          <w:tcPr>
            <w:tcW w:w="617" w:type="dxa"/>
          </w:tcPr>
          <w:p w:rsidR="00D93496" w:rsidRDefault="00D93496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03" w:type="dxa"/>
          </w:tcPr>
          <w:p w:rsidR="00D93496" w:rsidRDefault="00D934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175" w:type="dxa"/>
          </w:tcPr>
          <w:p w:rsidR="00D93496" w:rsidRDefault="00D93496">
            <w:pPr>
              <w:pStyle w:val="ConsPlusNormal"/>
              <w:jc w:val="center"/>
            </w:pPr>
            <w:r>
              <w:t>Основные характеристики (их описание)</w:t>
            </w:r>
          </w:p>
        </w:tc>
        <w:tc>
          <w:tcPr>
            <w:tcW w:w="1639" w:type="dxa"/>
          </w:tcPr>
          <w:p w:rsidR="00D93496" w:rsidRDefault="00D93496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658" w:type="dxa"/>
          </w:tcPr>
          <w:p w:rsidR="00D93496" w:rsidRDefault="00D93496">
            <w:pPr>
              <w:pStyle w:val="ConsPlusNormal"/>
              <w:jc w:val="center"/>
            </w:pPr>
            <w:r>
              <w:t xml:space="preserve">Сумма в </w:t>
            </w:r>
            <w:proofErr w:type="gramStart"/>
            <w:r>
              <w:t>рублях</w:t>
            </w:r>
            <w:proofErr w:type="gramEnd"/>
            <w:r>
              <w:t xml:space="preserve"> </w:t>
            </w:r>
            <w:hyperlink w:anchor="P378">
              <w:r>
                <w:rPr>
                  <w:color w:val="0000FF"/>
                </w:rPr>
                <w:t>&lt;1&gt;</w:t>
              </w:r>
            </w:hyperlink>
          </w:p>
        </w:tc>
      </w:tr>
      <w:tr w:rsidR="00D93496">
        <w:tc>
          <w:tcPr>
            <w:tcW w:w="617" w:type="dxa"/>
          </w:tcPr>
          <w:p w:rsidR="00D93496" w:rsidRDefault="00D9349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03" w:type="dxa"/>
          </w:tcPr>
          <w:p w:rsidR="00D93496" w:rsidRDefault="00D93496">
            <w:pPr>
              <w:pStyle w:val="ConsPlusNormal"/>
            </w:pPr>
          </w:p>
        </w:tc>
        <w:tc>
          <w:tcPr>
            <w:tcW w:w="3175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639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658" w:type="dxa"/>
          </w:tcPr>
          <w:p w:rsidR="00D93496" w:rsidRDefault="00D93496">
            <w:pPr>
              <w:pStyle w:val="ConsPlusNormal"/>
            </w:pPr>
          </w:p>
        </w:tc>
      </w:tr>
      <w:tr w:rsidR="00D93496">
        <w:tc>
          <w:tcPr>
            <w:tcW w:w="617" w:type="dxa"/>
          </w:tcPr>
          <w:p w:rsidR="00D93496" w:rsidRDefault="00D9349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903" w:type="dxa"/>
          </w:tcPr>
          <w:p w:rsidR="00D93496" w:rsidRDefault="00D93496">
            <w:pPr>
              <w:pStyle w:val="ConsPlusNormal"/>
            </w:pPr>
          </w:p>
        </w:tc>
        <w:tc>
          <w:tcPr>
            <w:tcW w:w="3175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639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658" w:type="dxa"/>
          </w:tcPr>
          <w:p w:rsidR="00D93496" w:rsidRDefault="00D93496">
            <w:pPr>
              <w:pStyle w:val="ConsPlusNormal"/>
            </w:pPr>
          </w:p>
        </w:tc>
      </w:tr>
      <w:tr w:rsidR="00D93496">
        <w:tc>
          <w:tcPr>
            <w:tcW w:w="617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903" w:type="dxa"/>
          </w:tcPr>
          <w:p w:rsidR="00D93496" w:rsidRDefault="00D934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3175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639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658" w:type="dxa"/>
          </w:tcPr>
          <w:p w:rsidR="00D93496" w:rsidRDefault="00D93496">
            <w:pPr>
              <w:pStyle w:val="ConsPlusNormal"/>
            </w:pPr>
          </w:p>
        </w:tc>
      </w:tr>
    </w:tbl>
    <w:p w:rsidR="00D93496" w:rsidRDefault="00D93496">
      <w:pPr>
        <w:pStyle w:val="ConsPlusNormal"/>
        <w:jc w:val="both"/>
      </w:pPr>
    </w:p>
    <w:p w:rsidR="00D93496" w:rsidRDefault="00D93496">
      <w:pPr>
        <w:pStyle w:val="ConsPlusNonformat"/>
        <w:jc w:val="both"/>
      </w:pPr>
      <w:r>
        <w:t>Принял на ответственное хранение</w:t>
      </w:r>
      <w:proofErr w:type="gramStart"/>
      <w:r>
        <w:t xml:space="preserve">       С</w:t>
      </w:r>
      <w:proofErr w:type="gramEnd"/>
      <w:r>
        <w:t>дал на ответственное хранение</w:t>
      </w:r>
    </w:p>
    <w:p w:rsidR="00D93496" w:rsidRDefault="00D93496">
      <w:pPr>
        <w:pStyle w:val="ConsPlusNonformat"/>
        <w:jc w:val="both"/>
      </w:pPr>
      <w:r>
        <w:t>_________/______________________      _________/______________________</w:t>
      </w:r>
    </w:p>
    <w:p w:rsidR="00D93496" w:rsidRDefault="00D93496">
      <w:pPr>
        <w:pStyle w:val="ConsPlusNonformat"/>
        <w:jc w:val="both"/>
      </w:pPr>
      <w:r>
        <w:t>(подпись) (расшифровка подписи)       (подпись) (расшифровка подписи)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>Принято к учету</w:t>
      </w:r>
    </w:p>
    <w:p w:rsidR="00D93496" w:rsidRDefault="00D93496">
      <w:pPr>
        <w:pStyle w:val="ConsPlusNonformat"/>
        <w:jc w:val="both"/>
      </w:pPr>
      <w:r>
        <w:t>___________________________________________________________________________</w:t>
      </w:r>
    </w:p>
    <w:p w:rsidR="00D93496" w:rsidRDefault="00D93496">
      <w:pPr>
        <w:pStyle w:val="ConsPlusNonformat"/>
        <w:jc w:val="both"/>
      </w:pPr>
      <w:r>
        <w:lastRenderedPageBreak/>
        <w:t xml:space="preserve">   (дата и номер решения комиссии по оценке и принятию к учету подарков)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>Исполнитель ____________ _______________________________ "__" _____ 20__ г.</w:t>
      </w:r>
    </w:p>
    <w:p w:rsidR="00D93496" w:rsidRDefault="00D93496">
      <w:pPr>
        <w:pStyle w:val="ConsPlusNonformat"/>
        <w:jc w:val="both"/>
      </w:pPr>
      <w:r>
        <w:t xml:space="preserve">              (подпись)       (расшифровка подписи)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ind w:firstLine="540"/>
        <w:jc w:val="both"/>
      </w:pPr>
      <w:r>
        <w:t>--------------------------------</w:t>
      </w:r>
    </w:p>
    <w:p w:rsidR="00D93496" w:rsidRDefault="00D93496">
      <w:pPr>
        <w:pStyle w:val="ConsPlusNormal"/>
        <w:spacing w:before="220"/>
        <w:ind w:firstLine="540"/>
        <w:jc w:val="both"/>
      </w:pPr>
      <w:bookmarkStart w:id="15" w:name="P378"/>
      <w:bookmarkEnd w:id="15"/>
      <w:r>
        <w:t>&lt;1</w:t>
      </w:r>
      <w:proofErr w:type="gramStart"/>
      <w:r>
        <w:t>&gt; З</w:t>
      </w:r>
      <w:proofErr w:type="gramEnd"/>
      <w:r>
        <w:t>аполняется при наличии документов, подтверждающих стоимость подарка.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right"/>
        <w:outlineLvl w:val="1"/>
      </w:pPr>
      <w:r>
        <w:t>Приложение N 4</w:t>
      </w:r>
    </w:p>
    <w:p w:rsidR="00D93496" w:rsidRDefault="00D93496">
      <w:pPr>
        <w:pStyle w:val="ConsPlusNormal"/>
        <w:jc w:val="right"/>
      </w:pPr>
      <w:r>
        <w:t>к Положению о порядке сообщения</w:t>
      </w:r>
    </w:p>
    <w:p w:rsidR="00D93496" w:rsidRDefault="00D93496">
      <w:pPr>
        <w:pStyle w:val="ConsPlusNormal"/>
        <w:jc w:val="right"/>
      </w:pPr>
      <w:r>
        <w:t>федеральными государственными</w:t>
      </w:r>
    </w:p>
    <w:p w:rsidR="00D93496" w:rsidRDefault="00D93496">
      <w:pPr>
        <w:pStyle w:val="ConsPlusNormal"/>
        <w:jc w:val="right"/>
      </w:pPr>
      <w:r>
        <w:t>гражданскими служащими аппаратов</w:t>
      </w:r>
    </w:p>
    <w:p w:rsidR="00D93496" w:rsidRDefault="00D93496">
      <w:pPr>
        <w:pStyle w:val="ConsPlusNormal"/>
        <w:jc w:val="right"/>
      </w:pPr>
      <w:proofErr w:type="gramStart"/>
      <w:r>
        <w:t>федеральных</w:t>
      </w:r>
      <w:proofErr w:type="gramEnd"/>
      <w:r>
        <w:t xml:space="preserve"> судов общей юрисдикции</w:t>
      </w:r>
    </w:p>
    <w:p w:rsidR="00D93496" w:rsidRDefault="00D93496">
      <w:pPr>
        <w:pStyle w:val="ConsPlusNormal"/>
        <w:jc w:val="right"/>
      </w:pPr>
      <w:r>
        <w:t>и федеральных арбитражных судов,</w:t>
      </w:r>
    </w:p>
    <w:p w:rsidR="00D93496" w:rsidRDefault="00D93496">
      <w:pPr>
        <w:pStyle w:val="ConsPlusNormal"/>
        <w:jc w:val="right"/>
      </w:pPr>
      <w:r>
        <w:t>управлений Судебного департамента</w:t>
      </w:r>
    </w:p>
    <w:p w:rsidR="00D93496" w:rsidRDefault="00D93496">
      <w:pPr>
        <w:pStyle w:val="ConsPlusNormal"/>
        <w:jc w:val="right"/>
      </w:pPr>
      <w:r>
        <w:t xml:space="preserve">в </w:t>
      </w:r>
      <w:proofErr w:type="gramStart"/>
      <w:r>
        <w:t>субъектах</w:t>
      </w:r>
      <w:proofErr w:type="gramEnd"/>
      <w:r>
        <w:t xml:space="preserve"> Российской Федерации</w:t>
      </w:r>
    </w:p>
    <w:p w:rsidR="00D93496" w:rsidRDefault="00D93496">
      <w:pPr>
        <w:pStyle w:val="ConsPlusNormal"/>
        <w:jc w:val="right"/>
      </w:pPr>
      <w:r>
        <w:t>о получении подарка в связи</w:t>
      </w:r>
    </w:p>
    <w:p w:rsidR="00D93496" w:rsidRDefault="00D93496">
      <w:pPr>
        <w:pStyle w:val="ConsPlusNormal"/>
        <w:jc w:val="right"/>
      </w:pPr>
      <w:r>
        <w:t>с протокольными мероприятиями,</w:t>
      </w:r>
    </w:p>
    <w:p w:rsidR="00D93496" w:rsidRDefault="00D93496">
      <w:pPr>
        <w:pStyle w:val="ConsPlusNormal"/>
        <w:jc w:val="right"/>
      </w:pPr>
      <w:r>
        <w:t>служебными командировками и другими</w:t>
      </w:r>
    </w:p>
    <w:p w:rsidR="00D93496" w:rsidRDefault="00D93496">
      <w:pPr>
        <w:pStyle w:val="ConsPlusNormal"/>
        <w:jc w:val="right"/>
      </w:pPr>
      <w:r>
        <w:t>официальными мероприятиями, участие</w:t>
      </w:r>
    </w:p>
    <w:p w:rsidR="00D93496" w:rsidRDefault="00D93496">
      <w:pPr>
        <w:pStyle w:val="ConsPlusNormal"/>
        <w:jc w:val="right"/>
      </w:pPr>
      <w:r>
        <w:t>в которых связано с их должностным</w:t>
      </w:r>
    </w:p>
    <w:p w:rsidR="00D93496" w:rsidRDefault="00D93496">
      <w:pPr>
        <w:pStyle w:val="ConsPlusNormal"/>
        <w:jc w:val="right"/>
      </w:pPr>
      <w:r>
        <w:t>положением или исполнением ими</w:t>
      </w:r>
    </w:p>
    <w:p w:rsidR="00D93496" w:rsidRDefault="00D93496">
      <w:pPr>
        <w:pStyle w:val="ConsPlusNormal"/>
        <w:jc w:val="right"/>
      </w:pPr>
      <w:r>
        <w:t>служебных (должностных) обязанностей,</w:t>
      </w:r>
    </w:p>
    <w:p w:rsidR="00D93496" w:rsidRDefault="00D93496">
      <w:pPr>
        <w:pStyle w:val="ConsPlusNormal"/>
        <w:jc w:val="right"/>
      </w:pPr>
      <w:r>
        <w:t>сдачи и оценки подарка, реализации</w:t>
      </w:r>
    </w:p>
    <w:p w:rsidR="00D93496" w:rsidRDefault="00D93496">
      <w:pPr>
        <w:pStyle w:val="ConsPlusNormal"/>
        <w:jc w:val="right"/>
      </w:pPr>
      <w:r>
        <w:t>(выкупа) и зачисления средств,</w:t>
      </w:r>
    </w:p>
    <w:p w:rsidR="00D93496" w:rsidRDefault="00D93496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center"/>
      </w:pPr>
      <w:bookmarkStart w:id="16" w:name="P403"/>
      <w:bookmarkEnd w:id="16"/>
      <w:r>
        <w:t>ЖУРНАЛ</w:t>
      </w:r>
    </w:p>
    <w:p w:rsidR="00D93496" w:rsidRDefault="00D93496">
      <w:pPr>
        <w:pStyle w:val="ConsPlusNormal"/>
        <w:jc w:val="center"/>
      </w:pPr>
      <w:r>
        <w:t>учета актов приема-передачи подарков</w:t>
      </w:r>
    </w:p>
    <w:p w:rsidR="00D93496" w:rsidRDefault="00D934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"/>
        <w:gridCol w:w="794"/>
        <w:gridCol w:w="1587"/>
        <w:gridCol w:w="1207"/>
        <w:gridCol w:w="1197"/>
        <w:gridCol w:w="1395"/>
        <w:gridCol w:w="1191"/>
        <w:gridCol w:w="1207"/>
      </w:tblGrid>
      <w:tr w:rsidR="00D93496">
        <w:tc>
          <w:tcPr>
            <w:tcW w:w="445" w:type="dxa"/>
          </w:tcPr>
          <w:p w:rsidR="00D93496" w:rsidRDefault="00D93496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94" w:type="dxa"/>
          </w:tcPr>
          <w:p w:rsidR="00D93496" w:rsidRDefault="00D93496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587" w:type="dxa"/>
          </w:tcPr>
          <w:p w:rsidR="00D93496" w:rsidRDefault="00D93496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1207" w:type="dxa"/>
          </w:tcPr>
          <w:p w:rsidR="00D93496" w:rsidRDefault="00D93496">
            <w:pPr>
              <w:pStyle w:val="ConsPlusNormal"/>
              <w:jc w:val="center"/>
            </w:pPr>
            <w:r>
              <w:t>Фамилия и инициалы, должность лица, сдавшего подарок</w:t>
            </w:r>
          </w:p>
        </w:tc>
        <w:tc>
          <w:tcPr>
            <w:tcW w:w="1197" w:type="dxa"/>
          </w:tcPr>
          <w:p w:rsidR="00D93496" w:rsidRDefault="00D93496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1395" w:type="dxa"/>
          </w:tcPr>
          <w:p w:rsidR="00D93496" w:rsidRDefault="00D93496">
            <w:pPr>
              <w:pStyle w:val="ConsPlusNormal"/>
              <w:jc w:val="center"/>
            </w:pPr>
            <w:r>
              <w:t>Фамилия и инициалы, должность лица, принявшего подарок</w:t>
            </w:r>
          </w:p>
        </w:tc>
        <w:tc>
          <w:tcPr>
            <w:tcW w:w="1191" w:type="dxa"/>
          </w:tcPr>
          <w:p w:rsidR="00D93496" w:rsidRDefault="00D93496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1207" w:type="dxa"/>
          </w:tcPr>
          <w:p w:rsidR="00D93496" w:rsidRDefault="00D93496">
            <w:pPr>
              <w:pStyle w:val="ConsPlusNormal"/>
              <w:jc w:val="center"/>
            </w:pPr>
            <w:r>
              <w:t>Отметка о возврате подарка</w:t>
            </w:r>
          </w:p>
        </w:tc>
      </w:tr>
      <w:tr w:rsidR="00D93496">
        <w:tc>
          <w:tcPr>
            <w:tcW w:w="445" w:type="dxa"/>
          </w:tcPr>
          <w:p w:rsidR="00D93496" w:rsidRDefault="00D9349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D93496" w:rsidRDefault="00D9349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D93496" w:rsidRDefault="00D9349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07" w:type="dxa"/>
          </w:tcPr>
          <w:p w:rsidR="00D93496" w:rsidRDefault="00D9349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97" w:type="dxa"/>
          </w:tcPr>
          <w:p w:rsidR="00D93496" w:rsidRDefault="00D9349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95" w:type="dxa"/>
          </w:tcPr>
          <w:p w:rsidR="00D93496" w:rsidRDefault="00D9349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</w:tcPr>
          <w:p w:rsidR="00D93496" w:rsidRDefault="00D9349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07" w:type="dxa"/>
          </w:tcPr>
          <w:p w:rsidR="00D93496" w:rsidRDefault="00D93496">
            <w:pPr>
              <w:pStyle w:val="ConsPlusNormal"/>
              <w:jc w:val="center"/>
            </w:pPr>
            <w:r>
              <w:t>8</w:t>
            </w:r>
          </w:p>
        </w:tc>
      </w:tr>
      <w:tr w:rsidR="00D93496">
        <w:tc>
          <w:tcPr>
            <w:tcW w:w="445" w:type="dxa"/>
          </w:tcPr>
          <w:p w:rsidR="00D93496" w:rsidRDefault="00D93496">
            <w:pPr>
              <w:pStyle w:val="ConsPlusNormal"/>
            </w:pPr>
          </w:p>
        </w:tc>
        <w:tc>
          <w:tcPr>
            <w:tcW w:w="794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587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207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197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395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191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207" w:type="dxa"/>
          </w:tcPr>
          <w:p w:rsidR="00D93496" w:rsidRDefault="00D93496">
            <w:pPr>
              <w:pStyle w:val="ConsPlusNormal"/>
            </w:pPr>
          </w:p>
        </w:tc>
      </w:tr>
    </w:tbl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right"/>
        <w:outlineLvl w:val="1"/>
      </w:pPr>
      <w:r>
        <w:t>Приложение N 5</w:t>
      </w:r>
    </w:p>
    <w:p w:rsidR="00D93496" w:rsidRDefault="00D93496">
      <w:pPr>
        <w:pStyle w:val="ConsPlusNormal"/>
        <w:jc w:val="right"/>
      </w:pPr>
      <w:r>
        <w:t>к Положению о порядке сообщения</w:t>
      </w:r>
    </w:p>
    <w:p w:rsidR="00D93496" w:rsidRDefault="00D93496">
      <w:pPr>
        <w:pStyle w:val="ConsPlusNormal"/>
        <w:jc w:val="right"/>
      </w:pPr>
      <w:r>
        <w:t>федеральными государственными</w:t>
      </w:r>
    </w:p>
    <w:p w:rsidR="00D93496" w:rsidRDefault="00D93496">
      <w:pPr>
        <w:pStyle w:val="ConsPlusNormal"/>
        <w:jc w:val="right"/>
      </w:pPr>
      <w:r>
        <w:t>гражданскими служащими аппаратов</w:t>
      </w:r>
    </w:p>
    <w:p w:rsidR="00D93496" w:rsidRDefault="00D93496">
      <w:pPr>
        <w:pStyle w:val="ConsPlusNormal"/>
        <w:jc w:val="right"/>
      </w:pPr>
      <w:proofErr w:type="gramStart"/>
      <w:r>
        <w:lastRenderedPageBreak/>
        <w:t>федеральных</w:t>
      </w:r>
      <w:proofErr w:type="gramEnd"/>
      <w:r>
        <w:t xml:space="preserve"> судов общей юрисдикции</w:t>
      </w:r>
    </w:p>
    <w:p w:rsidR="00D93496" w:rsidRDefault="00D93496">
      <w:pPr>
        <w:pStyle w:val="ConsPlusNormal"/>
        <w:jc w:val="right"/>
      </w:pPr>
      <w:r>
        <w:t>и федеральных арбитражных судов,</w:t>
      </w:r>
    </w:p>
    <w:p w:rsidR="00D93496" w:rsidRDefault="00D93496">
      <w:pPr>
        <w:pStyle w:val="ConsPlusNormal"/>
        <w:jc w:val="right"/>
      </w:pPr>
      <w:r>
        <w:t>управлений Судебного департамента</w:t>
      </w:r>
    </w:p>
    <w:p w:rsidR="00D93496" w:rsidRDefault="00D93496">
      <w:pPr>
        <w:pStyle w:val="ConsPlusNormal"/>
        <w:jc w:val="right"/>
      </w:pPr>
      <w:r>
        <w:t xml:space="preserve">в </w:t>
      </w:r>
      <w:proofErr w:type="gramStart"/>
      <w:r>
        <w:t>субъектах</w:t>
      </w:r>
      <w:proofErr w:type="gramEnd"/>
      <w:r>
        <w:t xml:space="preserve"> Российской Федерации</w:t>
      </w:r>
    </w:p>
    <w:p w:rsidR="00D93496" w:rsidRDefault="00D93496">
      <w:pPr>
        <w:pStyle w:val="ConsPlusNormal"/>
        <w:jc w:val="right"/>
      </w:pPr>
      <w:r>
        <w:t>о получении подарка в связи</w:t>
      </w:r>
    </w:p>
    <w:p w:rsidR="00D93496" w:rsidRDefault="00D93496">
      <w:pPr>
        <w:pStyle w:val="ConsPlusNormal"/>
        <w:jc w:val="right"/>
      </w:pPr>
      <w:r>
        <w:t>с протокольными мероприятиями,</w:t>
      </w:r>
    </w:p>
    <w:p w:rsidR="00D93496" w:rsidRDefault="00D93496">
      <w:pPr>
        <w:pStyle w:val="ConsPlusNormal"/>
        <w:jc w:val="right"/>
      </w:pPr>
      <w:r>
        <w:t>служебными командировками и другими</w:t>
      </w:r>
    </w:p>
    <w:p w:rsidR="00D93496" w:rsidRDefault="00D93496">
      <w:pPr>
        <w:pStyle w:val="ConsPlusNormal"/>
        <w:jc w:val="right"/>
      </w:pPr>
      <w:r>
        <w:t>официальными мероприятиями, участие</w:t>
      </w:r>
    </w:p>
    <w:p w:rsidR="00D93496" w:rsidRDefault="00D93496">
      <w:pPr>
        <w:pStyle w:val="ConsPlusNormal"/>
        <w:jc w:val="right"/>
      </w:pPr>
      <w:r>
        <w:t>в которых связано с их должностным</w:t>
      </w:r>
    </w:p>
    <w:p w:rsidR="00D93496" w:rsidRDefault="00D93496">
      <w:pPr>
        <w:pStyle w:val="ConsPlusNormal"/>
        <w:jc w:val="right"/>
      </w:pPr>
      <w:r>
        <w:t>положением или исполнением ими</w:t>
      </w:r>
    </w:p>
    <w:p w:rsidR="00D93496" w:rsidRDefault="00D93496">
      <w:pPr>
        <w:pStyle w:val="ConsPlusNormal"/>
        <w:jc w:val="right"/>
      </w:pPr>
      <w:r>
        <w:t>служебных (должностных) обязанностей,</w:t>
      </w:r>
    </w:p>
    <w:p w:rsidR="00D93496" w:rsidRDefault="00D93496">
      <w:pPr>
        <w:pStyle w:val="ConsPlusNormal"/>
        <w:jc w:val="right"/>
      </w:pPr>
      <w:r>
        <w:t>сдачи и оценки подарка, реализации</w:t>
      </w:r>
    </w:p>
    <w:p w:rsidR="00D93496" w:rsidRDefault="00D93496">
      <w:pPr>
        <w:pStyle w:val="ConsPlusNormal"/>
        <w:jc w:val="right"/>
      </w:pPr>
      <w:r>
        <w:t>(выкупа) и зачисления средств,</w:t>
      </w:r>
    </w:p>
    <w:p w:rsidR="00D93496" w:rsidRDefault="00D93496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nformat"/>
        <w:jc w:val="both"/>
      </w:pPr>
      <w:bookmarkStart w:id="17" w:name="P454"/>
      <w:bookmarkEnd w:id="17"/>
      <w:r>
        <w:t xml:space="preserve">                     АКТ возврата подарков N ________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 xml:space="preserve">                                               от "__" ____________ 20__ г.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 xml:space="preserve">    Материально ответственное лицо ________________________________________</w:t>
      </w:r>
    </w:p>
    <w:p w:rsidR="00D93496" w:rsidRDefault="00D93496">
      <w:pPr>
        <w:pStyle w:val="ConsPlusNonformat"/>
        <w:jc w:val="both"/>
      </w:pPr>
      <w:r>
        <w:t>___________________________________________________________________________</w:t>
      </w:r>
    </w:p>
    <w:p w:rsidR="00D93496" w:rsidRDefault="00D93496">
      <w:pPr>
        <w:pStyle w:val="ConsPlusNonformat"/>
        <w:jc w:val="both"/>
      </w:pPr>
      <w:r>
        <w:t xml:space="preserve">                            (Ф.И.О., должность)</w:t>
      </w:r>
    </w:p>
    <w:p w:rsidR="00D93496" w:rsidRDefault="00D93496">
      <w:pPr>
        <w:pStyle w:val="ConsPlusNonformat"/>
        <w:jc w:val="both"/>
      </w:pPr>
      <w:r>
        <w:t>на  основании протокола заседания Комиссии по поступлению и выбытию активов</w:t>
      </w:r>
    </w:p>
    <w:p w:rsidR="00D93496" w:rsidRDefault="00D93496">
      <w:pPr>
        <w:pStyle w:val="ConsPlusNonformat"/>
        <w:jc w:val="both"/>
      </w:pPr>
      <w:r>
        <w:t>________________________________________________________________________ от</w:t>
      </w:r>
    </w:p>
    <w:p w:rsidR="00D93496" w:rsidRDefault="00D93496">
      <w:pPr>
        <w:pStyle w:val="ConsPlusNonformat"/>
        <w:jc w:val="both"/>
      </w:pPr>
      <w:r>
        <w:t>"__" _________________ 20__ г. N ________ возвращает гражданскому служащему</w:t>
      </w:r>
    </w:p>
    <w:p w:rsidR="00D93496" w:rsidRDefault="00D93496">
      <w:pPr>
        <w:pStyle w:val="ConsPlusNonformat"/>
        <w:jc w:val="both"/>
      </w:pPr>
      <w:r>
        <w:t>___________________________________________________________________________</w:t>
      </w:r>
    </w:p>
    <w:p w:rsidR="00D93496" w:rsidRDefault="00D93496">
      <w:pPr>
        <w:pStyle w:val="ConsPlusNonformat"/>
        <w:jc w:val="both"/>
      </w:pPr>
      <w:r>
        <w:t xml:space="preserve">                            (Ф.И.О., должность)</w:t>
      </w:r>
    </w:p>
    <w:p w:rsidR="00D93496" w:rsidRDefault="00D93496">
      <w:pPr>
        <w:pStyle w:val="ConsPlusNonformat"/>
        <w:jc w:val="both"/>
      </w:pPr>
      <w:r>
        <w:t>подарок ________________________________________ стоимостью _______________</w:t>
      </w:r>
    </w:p>
    <w:p w:rsidR="00D93496" w:rsidRDefault="00D93496">
      <w:pPr>
        <w:pStyle w:val="ConsPlusNonformat"/>
        <w:jc w:val="both"/>
      </w:pPr>
      <w:r>
        <w:t>рублей, переданный по акту приема-передачи от "__" ________ 20__ г. N ____.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 xml:space="preserve">                Выдал</w:t>
      </w:r>
      <w:proofErr w:type="gramStart"/>
      <w:r>
        <w:t xml:space="preserve">                                  П</w:t>
      </w:r>
      <w:proofErr w:type="gramEnd"/>
      <w:r>
        <w:t>ринял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>___________/________________________     ___________/______________________</w:t>
      </w:r>
    </w:p>
    <w:p w:rsidR="00D93496" w:rsidRDefault="00D93496">
      <w:pPr>
        <w:pStyle w:val="ConsPlusNonformat"/>
        <w:jc w:val="both"/>
      </w:pPr>
      <w:r>
        <w:t xml:space="preserve"> (подпись)    (расшифровка подписи)       (подпись)  (расшифровка подписи)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>"__" _____________ 20__ г.                  "__" _______________ 20__ г.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right"/>
        <w:outlineLvl w:val="1"/>
      </w:pPr>
      <w:r>
        <w:t>Приложение N 6</w:t>
      </w:r>
    </w:p>
    <w:p w:rsidR="00D93496" w:rsidRDefault="00D93496">
      <w:pPr>
        <w:pStyle w:val="ConsPlusNormal"/>
        <w:jc w:val="right"/>
      </w:pPr>
      <w:r>
        <w:t>к Положению о порядке сообщения</w:t>
      </w:r>
    </w:p>
    <w:p w:rsidR="00D93496" w:rsidRDefault="00D93496">
      <w:pPr>
        <w:pStyle w:val="ConsPlusNormal"/>
        <w:jc w:val="right"/>
      </w:pPr>
      <w:r>
        <w:t>федеральными государственными</w:t>
      </w:r>
    </w:p>
    <w:p w:rsidR="00D93496" w:rsidRDefault="00D93496">
      <w:pPr>
        <w:pStyle w:val="ConsPlusNormal"/>
        <w:jc w:val="right"/>
      </w:pPr>
      <w:r>
        <w:t>гражданскими служащими аппаратов</w:t>
      </w:r>
    </w:p>
    <w:p w:rsidR="00D93496" w:rsidRDefault="00D93496">
      <w:pPr>
        <w:pStyle w:val="ConsPlusNormal"/>
        <w:jc w:val="right"/>
      </w:pPr>
      <w:proofErr w:type="gramStart"/>
      <w:r>
        <w:t>федеральных</w:t>
      </w:r>
      <w:proofErr w:type="gramEnd"/>
      <w:r>
        <w:t xml:space="preserve"> судов общей юрисдикции</w:t>
      </w:r>
    </w:p>
    <w:p w:rsidR="00D93496" w:rsidRDefault="00D93496">
      <w:pPr>
        <w:pStyle w:val="ConsPlusNormal"/>
        <w:jc w:val="right"/>
      </w:pPr>
      <w:r>
        <w:t>и федеральных арбитражных судов,</w:t>
      </w:r>
    </w:p>
    <w:p w:rsidR="00D93496" w:rsidRDefault="00D93496">
      <w:pPr>
        <w:pStyle w:val="ConsPlusNormal"/>
        <w:jc w:val="right"/>
      </w:pPr>
      <w:r>
        <w:t>управлений Судебного департамента</w:t>
      </w:r>
    </w:p>
    <w:p w:rsidR="00D93496" w:rsidRDefault="00D93496">
      <w:pPr>
        <w:pStyle w:val="ConsPlusNormal"/>
        <w:jc w:val="right"/>
      </w:pPr>
      <w:r>
        <w:t xml:space="preserve">в </w:t>
      </w:r>
      <w:proofErr w:type="gramStart"/>
      <w:r>
        <w:t>субъектах</w:t>
      </w:r>
      <w:proofErr w:type="gramEnd"/>
      <w:r>
        <w:t xml:space="preserve"> Российской Федерации</w:t>
      </w:r>
    </w:p>
    <w:p w:rsidR="00D93496" w:rsidRDefault="00D93496">
      <w:pPr>
        <w:pStyle w:val="ConsPlusNormal"/>
        <w:jc w:val="right"/>
      </w:pPr>
      <w:r>
        <w:t>о получении подарка в связи</w:t>
      </w:r>
    </w:p>
    <w:p w:rsidR="00D93496" w:rsidRDefault="00D93496">
      <w:pPr>
        <w:pStyle w:val="ConsPlusNormal"/>
        <w:jc w:val="right"/>
      </w:pPr>
      <w:r>
        <w:t>с протокольными мероприятиями,</w:t>
      </w:r>
    </w:p>
    <w:p w:rsidR="00D93496" w:rsidRDefault="00D93496">
      <w:pPr>
        <w:pStyle w:val="ConsPlusNormal"/>
        <w:jc w:val="right"/>
      </w:pPr>
      <w:r>
        <w:t>служебными командировками и другими</w:t>
      </w:r>
    </w:p>
    <w:p w:rsidR="00D93496" w:rsidRDefault="00D93496">
      <w:pPr>
        <w:pStyle w:val="ConsPlusNormal"/>
        <w:jc w:val="right"/>
      </w:pPr>
      <w:r>
        <w:t>официальными мероприятиями, участие</w:t>
      </w:r>
    </w:p>
    <w:p w:rsidR="00D93496" w:rsidRDefault="00D93496">
      <w:pPr>
        <w:pStyle w:val="ConsPlusNormal"/>
        <w:jc w:val="right"/>
      </w:pPr>
      <w:r>
        <w:t>в которых связано с их должностным</w:t>
      </w:r>
    </w:p>
    <w:p w:rsidR="00D93496" w:rsidRDefault="00D93496">
      <w:pPr>
        <w:pStyle w:val="ConsPlusNormal"/>
        <w:jc w:val="right"/>
      </w:pPr>
      <w:r>
        <w:t>положением или исполнением ими</w:t>
      </w:r>
    </w:p>
    <w:p w:rsidR="00D93496" w:rsidRDefault="00D93496">
      <w:pPr>
        <w:pStyle w:val="ConsPlusNormal"/>
        <w:jc w:val="right"/>
      </w:pPr>
      <w:r>
        <w:t>служебных (должностных) обязанностей,</w:t>
      </w:r>
    </w:p>
    <w:p w:rsidR="00D93496" w:rsidRDefault="00D93496">
      <w:pPr>
        <w:pStyle w:val="ConsPlusNormal"/>
        <w:jc w:val="right"/>
      </w:pPr>
      <w:r>
        <w:t>сдачи и оценки подарка, реализации</w:t>
      </w:r>
    </w:p>
    <w:p w:rsidR="00D93496" w:rsidRDefault="00D93496">
      <w:pPr>
        <w:pStyle w:val="ConsPlusNormal"/>
        <w:jc w:val="right"/>
      </w:pPr>
      <w:r>
        <w:lastRenderedPageBreak/>
        <w:t>(выкупа) и зачисления средств,</w:t>
      </w:r>
    </w:p>
    <w:p w:rsidR="00D93496" w:rsidRDefault="00D93496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nformat"/>
        <w:jc w:val="both"/>
      </w:pPr>
      <w:r>
        <w:t xml:space="preserve">                                          _________________________________</w:t>
      </w:r>
    </w:p>
    <w:p w:rsidR="00D93496" w:rsidRDefault="00D93496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(Руководителю органа, в который</w:t>
      </w:r>
      <w:proofErr w:type="gramEnd"/>
    </w:p>
    <w:p w:rsidR="00D93496" w:rsidRDefault="00D93496">
      <w:pPr>
        <w:pStyle w:val="ConsPlusNonformat"/>
        <w:jc w:val="both"/>
      </w:pPr>
      <w:r>
        <w:t xml:space="preserve">                                                 подается заявление)</w:t>
      </w:r>
    </w:p>
    <w:p w:rsidR="00D93496" w:rsidRDefault="00D93496">
      <w:pPr>
        <w:pStyle w:val="ConsPlusNonformat"/>
        <w:jc w:val="both"/>
      </w:pPr>
      <w:r>
        <w:t xml:space="preserve">                                          ________________________________</w:t>
      </w:r>
    </w:p>
    <w:p w:rsidR="00D93496" w:rsidRDefault="00D93496">
      <w:pPr>
        <w:pStyle w:val="ConsPlusNonformat"/>
        <w:jc w:val="both"/>
      </w:pPr>
      <w:r>
        <w:t xml:space="preserve">                                          ________________________________</w:t>
      </w:r>
    </w:p>
    <w:p w:rsidR="00D93496" w:rsidRDefault="00D93496">
      <w:pPr>
        <w:pStyle w:val="ConsPlusNonformat"/>
        <w:jc w:val="both"/>
      </w:pPr>
      <w:r>
        <w:t xml:space="preserve">                                          ________________________________</w:t>
      </w:r>
    </w:p>
    <w:p w:rsidR="00D93496" w:rsidRDefault="00D93496">
      <w:pPr>
        <w:pStyle w:val="ConsPlusNonformat"/>
        <w:jc w:val="both"/>
      </w:pPr>
      <w:r>
        <w:t xml:space="preserve">                                          ________________________________</w:t>
      </w:r>
    </w:p>
    <w:p w:rsidR="00D93496" w:rsidRDefault="00D93496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(фамилия и инициалы, должность</w:t>
      </w:r>
      <w:proofErr w:type="gramEnd"/>
    </w:p>
    <w:p w:rsidR="00D93496" w:rsidRDefault="00D93496">
      <w:pPr>
        <w:pStyle w:val="ConsPlusNonformat"/>
        <w:jc w:val="both"/>
      </w:pPr>
      <w:r>
        <w:t xml:space="preserve">                                               лица, сдавшего подарок)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bookmarkStart w:id="18" w:name="P509"/>
      <w:bookmarkEnd w:id="18"/>
      <w:r>
        <w:t xml:space="preserve">                                 ЗАЯВЛЕНИЕ</w:t>
      </w:r>
    </w:p>
    <w:p w:rsidR="00D93496" w:rsidRDefault="00D93496">
      <w:pPr>
        <w:pStyle w:val="ConsPlusNonformat"/>
        <w:jc w:val="both"/>
      </w:pPr>
      <w:r>
        <w:t xml:space="preserve">                       о намерении выкупить подарок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 xml:space="preserve">    Прошу рассмотреть возможность выкупа мной подарк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),  полученного(</w:t>
      </w:r>
      <w:proofErr w:type="spellStart"/>
      <w:r>
        <w:t>ых</w:t>
      </w:r>
      <w:proofErr w:type="spellEnd"/>
      <w:r>
        <w:t>)</w:t>
      </w:r>
    </w:p>
    <w:p w:rsidR="00D93496" w:rsidRDefault="00D93496">
      <w:pPr>
        <w:pStyle w:val="ConsPlusNonformat"/>
        <w:jc w:val="both"/>
      </w:pPr>
      <w:r>
        <w:t>___________________________________________________________________________</w:t>
      </w:r>
    </w:p>
    <w:p w:rsidR="00D93496" w:rsidRDefault="00D93496">
      <w:pPr>
        <w:pStyle w:val="ConsPlusNonformat"/>
        <w:jc w:val="both"/>
      </w:pPr>
      <w:r>
        <w:t>___________________________________________________________________________</w:t>
      </w:r>
    </w:p>
    <w:p w:rsidR="00D93496" w:rsidRDefault="00D93496">
      <w:pPr>
        <w:pStyle w:val="ConsPlusNonformat"/>
        <w:jc w:val="both"/>
      </w:pPr>
      <w:r>
        <w:t xml:space="preserve">     </w:t>
      </w:r>
      <w:proofErr w:type="gramStart"/>
      <w:r>
        <w:t>(наименование протокольного мероприятия, служебной командировки,</w:t>
      </w:r>
      <w:proofErr w:type="gramEnd"/>
    </w:p>
    <w:p w:rsidR="00D93496" w:rsidRDefault="00D93496">
      <w:pPr>
        <w:pStyle w:val="ConsPlusNonformat"/>
        <w:jc w:val="both"/>
      </w:pPr>
      <w:r>
        <w:t xml:space="preserve">        другого официального мероприятия, место и дата проведения)</w:t>
      </w:r>
    </w:p>
    <w:p w:rsidR="00D93496" w:rsidRDefault="00D93496">
      <w:pPr>
        <w:pStyle w:val="ConsPlusNonformat"/>
        <w:jc w:val="both"/>
      </w:pPr>
      <w:r>
        <w:t>и переданног</w:t>
      </w:r>
      <w:proofErr w:type="gramStart"/>
      <w:r>
        <w:t>о(</w:t>
      </w:r>
      <w:proofErr w:type="spellStart"/>
      <w:proofErr w:type="gramEnd"/>
      <w:r>
        <w:t>ых</w:t>
      </w:r>
      <w:proofErr w:type="spellEnd"/>
      <w:r>
        <w:t>) на хранение "__" ________ 20__ г. по акту приема-передачи</w:t>
      </w:r>
    </w:p>
    <w:p w:rsidR="00D93496" w:rsidRDefault="00D93496">
      <w:pPr>
        <w:pStyle w:val="ConsPlusNonformat"/>
        <w:jc w:val="both"/>
      </w:pPr>
      <w:r>
        <w:t>N ________.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>___________________________________            "__" ___________ 20__ г.</w:t>
      </w:r>
    </w:p>
    <w:p w:rsidR="00D93496" w:rsidRDefault="00D93496">
      <w:pPr>
        <w:pStyle w:val="ConsPlusNonformat"/>
        <w:jc w:val="both"/>
      </w:pPr>
      <w:r>
        <w:t xml:space="preserve">  (подпись, расшифровка подписи)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right"/>
        <w:outlineLvl w:val="1"/>
      </w:pPr>
      <w:r>
        <w:t>Приложение N 7</w:t>
      </w:r>
    </w:p>
    <w:p w:rsidR="00D93496" w:rsidRDefault="00D93496">
      <w:pPr>
        <w:pStyle w:val="ConsPlusNormal"/>
        <w:jc w:val="right"/>
      </w:pPr>
      <w:r>
        <w:t>к Положению о порядке сообщения</w:t>
      </w:r>
    </w:p>
    <w:p w:rsidR="00D93496" w:rsidRDefault="00D93496">
      <w:pPr>
        <w:pStyle w:val="ConsPlusNormal"/>
        <w:jc w:val="right"/>
      </w:pPr>
      <w:r>
        <w:t>федеральными государственными</w:t>
      </w:r>
    </w:p>
    <w:p w:rsidR="00D93496" w:rsidRDefault="00D93496">
      <w:pPr>
        <w:pStyle w:val="ConsPlusNormal"/>
        <w:jc w:val="right"/>
      </w:pPr>
      <w:r>
        <w:t>гражданскими служащими аппаратов</w:t>
      </w:r>
    </w:p>
    <w:p w:rsidR="00D93496" w:rsidRDefault="00D93496">
      <w:pPr>
        <w:pStyle w:val="ConsPlusNormal"/>
        <w:jc w:val="right"/>
      </w:pPr>
      <w:proofErr w:type="gramStart"/>
      <w:r>
        <w:t>федеральных</w:t>
      </w:r>
      <w:proofErr w:type="gramEnd"/>
      <w:r>
        <w:t xml:space="preserve"> судов общей юрисдикции</w:t>
      </w:r>
    </w:p>
    <w:p w:rsidR="00D93496" w:rsidRDefault="00D93496">
      <w:pPr>
        <w:pStyle w:val="ConsPlusNormal"/>
        <w:jc w:val="right"/>
      </w:pPr>
      <w:r>
        <w:t>и федеральных арбитражных судов,</w:t>
      </w:r>
    </w:p>
    <w:p w:rsidR="00D93496" w:rsidRDefault="00D93496">
      <w:pPr>
        <w:pStyle w:val="ConsPlusNormal"/>
        <w:jc w:val="right"/>
      </w:pPr>
      <w:r>
        <w:t>управлений Судебного департамента</w:t>
      </w:r>
    </w:p>
    <w:p w:rsidR="00D93496" w:rsidRDefault="00D93496">
      <w:pPr>
        <w:pStyle w:val="ConsPlusNormal"/>
        <w:jc w:val="right"/>
      </w:pPr>
      <w:r>
        <w:t xml:space="preserve">в </w:t>
      </w:r>
      <w:proofErr w:type="gramStart"/>
      <w:r>
        <w:t>субъектах</w:t>
      </w:r>
      <w:proofErr w:type="gramEnd"/>
      <w:r>
        <w:t xml:space="preserve"> Российской Федерации</w:t>
      </w:r>
    </w:p>
    <w:p w:rsidR="00D93496" w:rsidRDefault="00D93496">
      <w:pPr>
        <w:pStyle w:val="ConsPlusNormal"/>
        <w:jc w:val="right"/>
      </w:pPr>
      <w:r>
        <w:t>о получении подарка в связи</w:t>
      </w:r>
    </w:p>
    <w:p w:rsidR="00D93496" w:rsidRDefault="00D93496">
      <w:pPr>
        <w:pStyle w:val="ConsPlusNormal"/>
        <w:jc w:val="right"/>
      </w:pPr>
      <w:r>
        <w:t>с протокольными мероприятиями,</w:t>
      </w:r>
    </w:p>
    <w:p w:rsidR="00D93496" w:rsidRDefault="00D93496">
      <w:pPr>
        <w:pStyle w:val="ConsPlusNormal"/>
        <w:jc w:val="right"/>
      </w:pPr>
      <w:r>
        <w:t>служебными командировками и другими</w:t>
      </w:r>
    </w:p>
    <w:p w:rsidR="00D93496" w:rsidRDefault="00D93496">
      <w:pPr>
        <w:pStyle w:val="ConsPlusNormal"/>
        <w:jc w:val="right"/>
      </w:pPr>
      <w:r>
        <w:t>официальными мероприятиями, участие</w:t>
      </w:r>
    </w:p>
    <w:p w:rsidR="00D93496" w:rsidRDefault="00D93496">
      <w:pPr>
        <w:pStyle w:val="ConsPlusNormal"/>
        <w:jc w:val="right"/>
      </w:pPr>
      <w:r>
        <w:t>в которых связано с их должностным</w:t>
      </w:r>
    </w:p>
    <w:p w:rsidR="00D93496" w:rsidRDefault="00D93496">
      <w:pPr>
        <w:pStyle w:val="ConsPlusNormal"/>
        <w:jc w:val="right"/>
      </w:pPr>
      <w:r>
        <w:t>положением или исполнением ими</w:t>
      </w:r>
    </w:p>
    <w:p w:rsidR="00D93496" w:rsidRDefault="00D93496">
      <w:pPr>
        <w:pStyle w:val="ConsPlusNormal"/>
        <w:jc w:val="right"/>
      </w:pPr>
      <w:r>
        <w:t>служебных (должностных) обязанностей,</w:t>
      </w:r>
    </w:p>
    <w:p w:rsidR="00D93496" w:rsidRDefault="00D93496">
      <w:pPr>
        <w:pStyle w:val="ConsPlusNormal"/>
        <w:jc w:val="right"/>
      </w:pPr>
      <w:r>
        <w:t>сдачи и оценки подарка, реализации</w:t>
      </w:r>
    </w:p>
    <w:p w:rsidR="00D93496" w:rsidRDefault="00D93496">
      <w:pPr>
        <w:pStyle w:val="ConsPlusNormal"/>
        <w:jc w:val="right"/>
      </w:pPr>
      <w:r>
        <w:t>(выкупа) и зачисления средств,</w:t>
      </w:r>
    </w:p>
    <w:p w:rsidR="00D93496" w:rsidRDefault="00D93496">
      <w:pPr>
        <w:pStyle w:val="ConsPlusNormal"/>
        <w:jc w:val="right"/>
      </w:pPr>
      <w:proofErr w:type="gramStart"/>
      <w:r>
        <w:t>вырученных</w:t>
      </w:r>
      <w:proofErr w:type="gramEnd"/>
      <w:r>
        <w:t xml:space="preserve"> от его реализации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nformat"/>
        <w:jc w:val="both"/>
      </w:pPr>
      <w:r>
        <w:t xml:space="preserve">УТВЕРЖДАЮ                              </w:t>
      </w:r>
      <w:proofErr w:type="spellStart"/>
      <w:proofErr w:type="gramStart"/>
      <w:r>
        <w:t>УТВЕРЖДАЮ</w:t>
      </w:r>
      <w:proofErr w:type="spellEnd"/>
      <w:proofErr w:type="gramEnd"/>
    </w:p>
    <w:p w:rsidR="00D93496" w:rsidRDefault="00D93496">
      <w:pPr>
        <w:pStyle w:val="ConsPlusNonformat"/>
        <w:jc w:val="both"/>
      </w:pPr>
      <w:r>
        <w:t>Председатель                           Начальник управления</w:t>
      </w:r>
    </w:p>
    <w:p w:rsidR="00D93496" w:rsidRDefault="00D93496">
      <w:pPr>
        <w:pStyle w:val="ConsPlusNonformat"/>
        <w:jc w:val="both"/>
      </w:pPr>
      <w:r>
        <w:t xml:space="preserve">___________________________            Судебного департамента в </w:t>
      </w:r>
      <w:proofErr w:type="gramStart"/>
      <w:r>
        <w:t>субъекте</w:t>
      </w:r>
      <w:proofErr w:type="gramEnd"/>
    </w:p>
    <w:p w:rsidR="00D93496" w:rsidRDefault="00D93496">
      <w:pPr>
        <w:pStyle w:val="ConsPlusNonformat"/>
        <w:jc w:val="both"/>
      </w:pPr>
      <w:r>
        <w:t xml:space="preserve">     наименование суда                 Российской Федерации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>__________/_____________________       __________/_____________________</w:t>
      </w:r>
    </w:p>
    <w:p w:rsidR="00D93496" w:rsidRDefault="00D93496">
      <w:pPr>
        <w:pStyle w:val="ConsPlusNonformat"/>
        <w:jc w:val="both"/>
      </w:pPr>
      <w:r>
        <w:t>(подпись)   (инициалы, фамилия)        (подпись)   (инициалы, фамилия)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>"__" ___________ 20__ г.               "__" ___________ 20__ г.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bookmarkStart w:id="19" w:name="P556"/>
      <w:bookmarkEnd w:id="19"/>
      <w:r>
        <w:t xml:space="preserve">                        Акт приема-передачи N _____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>"__" _____________ 20__ г.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>___________________________________________________________________________</w:t>
      </w:r>
    </w:p>
    <w:p w:rsidR="00D93496" w:rsidRDefault="00D93496">
      <w:pPr>
        <w:pStyle w:val="ConsPlusNonformat"/>
        <w:jc w:val="both"/>
      </w:pPr>
      <w:r>
        <w:t xml:space="preserve">   </w:t>
      </w:r>
      <w:proofErr w:type="gramStart"/>
      <w:r>
        <w:t>(работник аппарата суда, передающий Уведомление и подарок, должность,</w:t>
      </w:r>
      <w:proofErr w:type="gramEnd"/>
    </w:p>
    <w:p w:rsidR="00D93496" w:rsidRDefault="00D93496">
      <w:pPr>
        <w:pStyle w:val="ConsPlusNonformat"/>
        <w:jc w:val="both"/>
      </w:pPr>
      <w:r>
        <w:t xml:space="preserve">                            фамилия и инициалы)</w:t>
      </w:r>
    </w:p>
    <w:p w:rsidR="00D93496" w:rsidRDefault="00D93496">
      <w:pPr>
        <w:pStyle w:val="ConsPlusNonformat"/>
        <w:jc w:val="both"/>
      </w:pPr>
      <w:r>
        <w:t>произвел передачу Уведомления о получении  подарка  и  подарок,  полученный</w:t>
      </w:r>
    </w:p>
    <w:p w:rsidR="00D93496" w:rsidRDefault="00D93496">
      <w:pPr>
        <w:pStyle w:val="ConsPlusNonformat"/>
        <w:jc w:val="both"/>
      </w:pPr>
      <w:r>
        <w:t>гражданским служащим ______________________________________________________</w:t>
      </w:r>
    </w:p>
    <w:p w:rsidR="00D93496" w:rsidRDefault="00D93496">
      <w:pPr>
        <w:pStyle w:val="ConsPlusNonformat"/>
        <w:jc w:val="both"/>
      </w:pPr>
      <w:r>
        <w:t xml:space="preserve">                       (наименование суда, должность, фамилия и инициалы)</w:t>
      </w:r>
    </w:p>
    <w:p w:rsidR="00D93496" w:rsidRDefault="00D93496">
      <w:pPr>
        <w:pStyle w:val="ConsPlusNonformat"/>
        <w:jc w:val="both"/>
      </w:pPr>
      <w:r>
        <w:t>___________________________________________________________________________</w:t>
      </w:r>
    </w:p>
    <w:p w:rsidR="00D93496" w:rsidRDefault="00D93496">
      <w:pPr>
        <w:pStyle w:val="ConsPlusNonformat"/>
        <w:jc w:val="both"/>
      </w:pPr>
      <w:r>
        <w:t>(должность, фамилия и инициалы материально ответственного лица Управления)</w:t>
      </w:r>
    </w:p>
    <w:p w:rsidR="00D93496" w:rsidRDefault="00D93496">
      <w:pPr>
        <w:pStyle w:val="ConsPlusNonformat"/>
        <w:jc w:val="both"/>
      </w:pPr>
      <w:r>
        <w:t xml:space="preserve">принял подарки в </w:t>
      </w:r>
      <w:proofErr w:type="gramStart"/>
      <w:r>
        <w:t>соответствии</w:t>
      </w:r>
      <w:proofErr w:type="gramEnd"/>
      <w:r>
        <w:t xml:space="preserve"> со следующей таблицей:</w:t>
      </w:r>
    </w:p>
    <w:p w:rsidR="00D93496" w:rsidRDefault="00D9349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2"/>
        <w:gridCol w:w="1382"/>
        <w:gridCol w:w="1928"/>
        <w:gridCol w:w="1474"/>
        <w:gridCol w:w="1223"/>
        <w:gridCol w:w="2381"/>
      </w:tblGrid>
      <w:tr w:rsidR="00D93496">
        <w:tc>
          <w:tcPr>
            <w:tcW w:w="632" w:type="dxa"/>
          </w:tcPr>
          <w:p w:rsidR="00D93496" w:rsidRDefault="00D93496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382" w:type="dxa"/>
          </w:tcPr>
          <w:p w:rsidR="00D93496" w:rsidRDefault="00D9349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28" w:type="dxa"/>
          </w:tcPr>
          <w:p w:rsidR="00D93496" w:rsidRDefault="00D93496">
            <w:pPr>
              <w:pStyle w:val="ConsPlusNormal"/>
              <w:jc w:val="center"/>
            </w:pPr>
            <w:r>
              <w:t>Основные характеристики (их описание)</w:t>
            </w:r>
          </w:p>
        </w:tc>
        <w:tc>
          <w:tcPr>
            <w:tcW w:w="1474" w:type="dxa"/>
          </w:tcPr>
          <w:p w:rsidR="00D93496" w:rsidRDefault="00D93496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223" w:type="dxa"/>
          </w:tcPr>
          <w:p w:rsidR="00D93496" w:rsidRDefault="00D93496">
            <w:pPr>
              <w:pStyle w:val="ConsPlusNormal"/>
              <w:jc w:val="center"/>
            </w:pPr>
            <w:r>
              <w:t xml:space="preserve">Сумма в </w:t>
            </w:r>
            <w:proofErr w:type="gramStart"/>
            <w:r>
              <w:t>рублях</w:t>
            </w:r>
            <w:proofErr w:type="gramEnd"/>
            <w:r>
              <w:t xml:space="preserve"> </w:t>
            </w:r>
            <w:hyperlink w:anchor="P605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:rsidR="00D93496" w:rsidRDefault="00D93496">
            <w:pPr>
              <w:pStyle w:val="ConsPlusNormal"/>
              <w:jc w:val="center"/>
            </w:pPr>
            <w:r>
              <w:t xml:space="preserve">Регистрационный номер в </w:t>
            </w:r>
            <w:proofErr w:type="gramStart"/>
            <w:r>
              <w:t>журнале</w:t>
            </w:r>
            <w:proofErr w:type="gramEnd"/>
            <w:r>
              <w:t xml:space="preserve"> регистрации уведомлений</w:t>
            </w:r>
          </w:p>
        </w:tc>
      </w:tr>
      <w:tr w:rsidR="00D93496">
        <w:tc>
          <w:tcPr>
            <w:tcW w:w="632" w:type="dxa"/>
          </w:tcPr>
          <w:p w:rsidR="00D93496" w:rsidRDefault="00D9349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382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928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474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223" w:type="dxa"/>
          </w:tcPr>
          <w:p w:rsidR="00D93496" w:rsidRDefault="00D93496">
            <w:pPr>
              <w:pStyle w:val="ConsPlusNormal"/>
            </w:pPr>
          </w:p>
        </w:tc>
        <w:tc>
          <w:tcPr>
            <w:tcW w:w="2381" w:type="dxa"/>
          </w:tcPr>
          <w:p w:rsidR="00D93496" w:rsidRDefault="00D93496">
            <w:pPr>
              <w:pStyle w:val="ConsPlusNormal"/>
            </w:pPr>
          </w:p>
        </w:tc>
      </w:tr>
      <w:tr w:rsidR="00D93496">
        <w:tc>
          <w:tcPr>
            <w:tcW w:w="632" w:type="dxa"/>
          </w:tcPr>
          <w:p w:rsidR="00D93496" w:rsidRDefault="00D9349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382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928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474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223" w:type="dxa"/>
          </w:tcPr>
          <w:p w:rsidR="00D93496" w:rsidRDefault="00D93496">
            <w:pPr>
              <w:pStyle w:val="ConsPlusNormal"/>
            </w:pPr>
          </w:p>
        </w:tc>
        <w:tc>
          <w:tcPr>
            <w:tcW w:w="2381" w:type="dxa"/>
          </w:tcPr>
          <w:p w:rsidR="00D93496" w:rsidRDefault="00D93496">
            <w:pPr>
              <w:pStyle w:val="ConsPlusNormal"/>
            </w:pPr>
          </w:p>
        </w:tc>
      </w:tr>
      <w:tr w:rsidR="00D93496">
        <w:tc>
          <w:tcPr>
            <w:tcW w:w="632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382" w:type="dxa"/>
          </w:tcPr>
          <w:p w:rsidR="00D93496" w:rsidRDefault="00D9349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928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474" w:type="dxa"/>
          </w:tcPr>
          <w:p w:rsidR="00D93496" w:rsidRDefault="00D93496">
            <w:pPr>
              <w:pStyle w:val="ConsPlusNormal"/>
            </w:pPr>
          </w:p>
        </w:tc>
        <w:tc>
          <w:tcPr>
            <w:tcW w:w="1223" w:type="dxa"/>
          </w:tcPr>
          <w:p w:rsidR="00D93496" w:rsidRDefault="00D93496">
            <w:pPr>
              <w:pStyle w:val="ConsPlusNormal"/>
            </w:pPr>
          </w:p>
        </w:tc>
        <w:tc>
          <w:tcPr>
            <w:tcW w:w="2381" w:type="dxa"/>
          </w:tcPr>
          <w:p w:rsidR="00D93496" w:rsidRDefault="00D93496">
            <w:pPr>
              <w:pStyle w:val="ConsPlusNormal"/>
            </w:pPr>
          </w:p>
        </w:tc>
      </w:tr>
    </w:tbl>
    <w:p w:rsidR="00D93496" w:rsidRDefault="00D93496">
      <w:pPr>
        <w:pStyle w:val="ConsPlusNormal"/>
        <w:jc w:val="both"/>
      </w:pPr>
    </w:p>
    <w:p w:rsidR="00D93496" w:rsidRDefault="00D93496">
      <w:pPr>
        <w:pStyle w:val="ConsPlusNonformat"/>
        <w:jc w:val="both"/>
      </w:pPr>
      <w:r>
        <w:t>Данный акт составлен в трех экземплярах.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 xml:space="preserve">              Передал</w:t>
      </w:r>
      <w:proofErr w:type="gramStart"/>
      <w:r>
        <w:t xml:space="preserve">                                 П</w:t>
      </w:r>
      <w:proofErr w:type="gramEnd"/>
      <w:r>
        <w:t>ринял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>___________/________________________     ___________/______________________</w:t>
      </w:r>
    </w:p>
    <w:p w:rsidR="00D93496" w:rsidRDefault="00D93496">
      <w:pPr>
        <w:pStyle w:val="ConsPlusNonformat"/>
        <w:jc w:val="both"/>
      </w:pPr>
      <w:r>
        <w:t xml:space="preserve"> (подпись)    (расшифровка подписи)       (подпись)  (расшифровка подписи)</w:t>
      </w:r>
    </w:p>
    <w:p w:rsidR="00D93496" w:rsidRDefault="00D93496">
      <w:pPr>
        <w:pStyle w:val="ConsPlusNonformat"/>
        <w:jc w:val="both"/>
      </w:pPr>
    </w:p>
    <w:p w:rsidR="00D93496" w:rsidRDefault="00D93496">
      <w:pPr>
        <w:pStyle w:val="ConsPlusNonformat"/>
        <w:jc w:val="both"/>
      </w:pPr>
      <w:r>
        <w:t>"__" _____________ 20__ г.                  "__" _______________ 20__ г.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ind w:firstLine="540"/>
        <w:jc w:val="both"/>
      </w:pPr>
      <w:r>
        <w:t>--------------------------------</w:t>
      </w:r>
    </w:p>
    <w:p w:rsidR="00D93496" w:rsidRDefault="00D93496">
      <w:pPr>
        <w:pStyle w:val="ConsPlusNormal"/>
        <w:spacing w:before="220"/>
        <w:ind w:firstLine="540"/>
        <w:jc w:val="both"/>
      </w:pPr>
      <w:bookmarkStart w:id="20" w:name="P605"/>
      <w:bookmarkEnd w:id="20"/>
      <w:r>
        <w:t>&lt;1</w:t>
      </w:r>
      <w:proofErr w:type="gramStart"/>
      <w:r>
        <w:t>&gt; З</w:t>
      </w:r>
      <w:proofErr w:type="gramEnd"/>
      <w:r>
        <w:t>аполняется при наличии документов, подтверждающих стоимость подарков.</w:t>
      </w: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jc w:val="both"/>
      </w:pPr>
    </w:p>
    <w:p w:rsidR="00D93496" w:rsidRDefault="00D9349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703" w:rsidRDefault="00E91703"/>
    <w:sectPr w:rsidR="00E91703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9C4" w:rsidRDefault="003259C4" w:rsidP="00F43E9D">
      <w:r>
        <w:separator/>
      </w:r>
    </w:p>
  </w:endnote>
  <w:endnote w:type="continuationSeparator" w:id="0">
    <w:p w:rsidR="003259C4" w:rsidRDefault="003259C4" w:rsidP="00F43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9C4" w:rsidRDefault="003259C4" w:rsidP="00F43E9D">
      <w:r>
        <w:separator/>
      </w:r>
    </w:p>
  </w:footnote>
  <w:footnote w:type="continuationSeparator" w:id="0">
    <w:p w:rsidR="003259C4" w:rsidRDefault="003259C4" w:rsidP="00F43E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E9D" w:rsidRDefault="00F43E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496"/>
    <w:rsid w:val="000026ED"/>
    <w:rsid w:val="0000301B"/>
    <w:rsid w:val="00003942"/>
    <w:rsid w:val="00003DA1"/>
    <w:rsid w:val="00005060"/>
    <w:rsid w:val="00007FB0"/>
    <w:rsid w:val="000118BF"/>
    <w:rsid w:val="00013AA3"/>
    <w:rsid w:val="000158F5"/>
    <w:rsid w:val="00015DD3"/>
    <w:rsid w:val="00016AD3"/>
    <w:rsid w:val="00024AFF"/>
    <w:rsid w:val="00026446"/>
    <w:rsid w:val="00031809"/>
    <w:rsid w:val="00041DBC"/>
    <w:rsid w:val="00042A9B"/>
    <w:rsid w:val="00043D81"/>
    <w:rsid w:val="00043ECE"/>
    <w:rsid w:val="0004468F"/>
    <w:rsid w:val="00045A6F"/>
    <w:rsid w:val="000460F3"/>
    <w:rsid w:val="000464B0"/>
    <w:rsid w:val="00050C69"/>
    <w:rsid w:val="0005197D"/>
    <w:rsid w:val="0005518C"/>
    <w:rsid w:val="0005529A"/>
    <w:rsid w:val="0006109E"/>
    <w:rsid w:val="000621CE"/>
    <w:rsid w:val="00064077"/>
    <w:rsid w:val="00067D68"/>
    <w:rsid w:val="000704A2"/>
    <w:rsid w:val="00070E6B"/>
    <w:rsid w:val="00074611"/>
    <w:rsid w:val="00077062"/>
    <w:rsid w:val="00086594"/>
    <w:rsid w:val="00087A35"/>
    <w:rsid w:val="000A1FE8"/>
    <w:rsid w:val="000B512A"/>
    <w:rsid w:val="000B7D22"/>
    <w:rsid w:val="000C23EB"/>
    <w:rsid w:val="000C393F"/>
    <w:rsid w:val="000D272A"/>
    <w:rsid w:val="000D6F12"/>
    <w:rsid w:val="000E4FF3"/>
    <w:rsid w:val="000F0357"/>
    <w:rsid w:val="000F0415"/>
    <w:rsid w:val="000F2DF7"/>
    <w:rsid w:val="000F4509"/>
    <w:rsid w:val="000F73B5"/>
    <w:rsid w:val="00103380"/>
    <w:rsid w:val="001037BA"/>
    <w:rsid w:val="001045EE"/>
    <w:rsid w:val="00106F8C"/>
    <w:rsid w:val="00115CEB"/>
    <w:rsid w:val="00121210"/>
    <w:rsid w:val="00126A99"/>
    <w:rsid w:val="00127AC6"/>
    <w:rsid w:val="00127FFB"/>
    <w:rsid w:val="001316A7"/>
    <w:rsid w:val="00133B65"/>
    <w:rsid w:val="00133F87"/>
    <w:rsid w:val="0013517A"/>
    <w:rsid w:val="00137C25"/>
    <w:rsid w:val="00140AFF"/>
    <w:rsid w:val="001411DC"/>
    <w:rsid w:val="001417BB"/>
    <w:rsid w:val="00141F9A"/>
    <w:rsid w:val="00143E9E"/>
    <w:rsid w:val="0014485C"/>
    <w:rsid w:val="0015078C"/>
    <w:rsid w:val="0015542F"/>
    <w:rsid w:val="00165B34"/>
    <w:rsid w:val="00170EF7"/>
    <w:rsid w:val="00172678"/>
    <w:rsid w:val="0017608C"/>
    <w:rsid w:val="00177237"/>
    <w:rsid w:val="00180305"/>
    <w:rsid w:val="00181E2B"/>
    <w:rsid w:val="001839A9"/>
    <w:rsid w:val="00183C4D"/>
    <w:rsid w:val="00185D18"/>
    <w:rsid w:val="0019214A"/>
    <w:rsid w:val="00194262"/>
    <w:rsid w:val="00197BAF"/>
    <w:rsid w:val="001A5ACE"/>
    <w:rsid w:val="001B1349"/>
    <w:rsid w:val="001B2A10"/>
    <w:rsid w:val="001B4742"/>
    <w:rsid w:val="001B7FBC"/>
    <w:rsid w:val="001C04DB"/>
    <w:rsid w:val="001C518B"/>
    <w:rsid w:val="001C5A55"/>
    <w:rsid w:val="001C5FC2"/>
    <w:rsid w:val="001D0C26"/>
    <w:rsid w:val="001D1A8A"/>
    <w:rsid w:val="001D785B"/>
    <w:rsid w:val="001E043D"/>
    <w:rsid w:val="001E53AB"/>
    <w:rsid w:val="001F2E1F"/>
    <w:rsid w:val="001F60E7"/>
    <w:rsid w:val="001F680E"/>
    <w:rsid w:val="001F73A3"/>
    <w:rsid w:val="00203063"/>
    <w:rsid w:val="0020362B"/>
    <w:rsid w:val="00206CD4"/>
    <w:rsid w:val="002114E2"/>
    <w:rsid w:val="00212F4B"/>
    <w:rsid w:val="00213F01"/>
    <w:rsid w:val="00214D4F"/>
    <w:rsid w:val="00216BE1"/>
    <w:rsid w:val="002178C4"/>
    <w:rsid w:val="00220341"/>
    <w:rsid w:val="00224B82"/>
    <w:rsid w:val="0023381F"/>
    <w:rsid w:val="002425F7"/>
    <w:rsid w:val="00243319"/>
    <w:rsid w:val="0024720E"/>
    <w:rsid w:val="00253D3D"/>
    <w:rsid w:val="00256E32"/>
    <w:rsid w:val="00257979"/>
    <w:rsid w:val="00262EA1"/>
    <w:rsid w:val="00273BF1"/>
    <w:rsid w:val="00276D25"/>
    <w:rsid w:val="00277E1C"/>
    <w:rsid w:val="002825CA"/>
    <w:rsid w:val="0028349C"/>
    <w:rsid w:val="002927F8"/>
    <w:rsid w:val="002933FA"/>
    <w:rsid w:val="00295285"/>
    <w:rsid w:val="00295CA1"/>
    <w:rsid w:val="00296D3F"/>
    <w:rsid w:val="002A02BD"/>
    <w:rsid w:val="002A1F3F"/>
    <w:rsid w:val="002A2EE6"/>
    <w:rsid w:val="002A6189"/>
    <w:rsid w:val="002A688E"/>
    <w:rsid w:val="002B3121"/>
    <w:rsid w:val="002B45E4"/>
    <w:rsid w:val="002C0B2E"/>
    <w:rsid w:val="002D270F"/>
    <w:rsid w:val="002D3A84"/>
    <w:rsid w:val="002D544B"/>
    <w:rsid w:val="002D7108"/>
    <w:rsid w:val="002E15A2"/>
    <w:rsid w:val="002E4D0F"/>
    <w:rsid w:val="002F4AA3"/>
    <w:rsid w:val="002F4EEF"/>
    <w:rsid w:val="0030409D"/>
    <w:rsid w:val="00304484"/>
    <w:rsid w:val="00304A9B"/>
    <w:rsid w:val="00305A15"/>
    <w:rsid w:val="00305DD2"/>
    <w:rsid w:val="00306D71"/>
    <w:rsid w:val="00307E6D"/>
    <w:rsid w:val="003203FE"/>
    <w:rsid w:val="00322367"/>
    <w:rsid w:val="003259C4"/>
    <w:rsid w:val="00326B67"/>
    <w:rsid w:val="003279CD"/>
    <w:rsid w:val="00333365"/>
    <w:rsid w:val="00336548"/>
    <w:rsid w:val="00341D48"/>
    <w:rsid w:val="00345D7A"/>
    <w:rsid w:val="003462CB"/>
    <w:rsid w:val="00347995"/>
    <w:rsid w:val="00353522"/>
    <w:rsid w:val="00354EF4"/>
    <w:rsid w:val="0036023B"/>
    <w:rsid w:val="003656C8"/>
    <w:rsid w:val="0036595D"/>
    <w:rsid w:val="00366DD3"/>
    <w:rsid w:val="003678AD"/>
    <w:rsid w:val="00371FD7"/>
    <w:rsid w:val="00372646"/>
    <w:rsid w:val="003726A0"/>
    <w:rsid w:val="00372AB0"/>
    <w:rsid w:val="00377317"/>
    <w:rsid w:val="00377CCF"/>
    <w:rsid w:val="00394FF5"/>
    <w:rsid w:val="00397A20"/>
    <w:rsid w:val="003A01A9"/>
    <w:rsid w:val="003A25CA"/>
    <w:rsid w:val="003A63E5"/>
    <w:rsid w:val="003A69C7"/>
    <w:rsid w:val="003A7CD3"/>
    <w:rsid w:val="003B0112"/>
    <w:rsid w:val="003B2593"/>
    <w:rsid w:val="003B373A"/>
    <w:rsid w:val="003B3C3D"/>
    <w:rsid w:val="003B4EA2"/>
    <w:rsid w:val="003C119C"/>
    <w:rsid w:val="003C69F1"/>
    <w:rsid w:val="003D1361"/>
    <w:rsid w:val="003D1E36"/>
    <w:rsid w:val="003E1132"/>
    <w:rsid w:val="003E444B"/>
    <w:rsid w:val="003F0EE8"/>
    <w:rsid w:val="003F4C0D"/>
    <w:rsid w:val="0040089A"/>
    <w:rsid w:val="0040234E"/>
    <w:rsid w:val="0040475A"/>
    <w:rsid w:val="004074BC"/>
    <w:rsid w:val="00413C76"/>
    <w:rsid w:val="00415CDC"/>
    <w:rsid w:val="0041738F"/>
    <w:rsid w:val="0042065C"/>
    <w:rsid w:val="00422E43"/>
    <w:rsid w:val="00425879"/>
    <w:rsid w:val="00430A08"/>
    <w:rsid w:val="00433058"/>
    <w:rsid w:val="00433AB9"/>
    <w:rsid w:val="00435FB3"/>
    <w:rsid w:val="0043636D"/>
    <w:rsid w:val="00442252"/>
    <w:rsid w:val="00445196"/>
    <w:rsid w:val="004455A9"/>
    <w:rsid w:val="00447895"/>
    <w:rsid w:val="00453AF4"/>
    <w:rsid w:val="00461AE3"/>
    <w:rsid w:val="00463D7A"/>
    <w:rsid w:val="0046687A"/>
    <w:rsid w:val="00481206"/>
    <w:rsid w:val="00481770"/>
    <w:rsid w:val="00484ED0"/>
    <w:rsid w:val="0048681D"/>
    <w:rsid w:val="00492E9B"/>
    <w:rsid w:val="00494BA7"/>
    <w:rsid w:val="004A2348"/>
    <w:rsid w:val="004A2D9F"/>
    <w:rsid w:val="004A6671"/>
    <w:rsid w:val="004A6ED2"/>
    <w:rsid w:val="004A797C"/>
    <w:rsid w:val="004B00EE"/>
    <w:rsid w:val="004B419E"/>
    <w:rsid w:val="004C2756"/>
    <w:rsid w:val="004C62B8"/>
    <w:rsid w:val="004C72D1"/>
    <w:rsid w:val="004C7A24"/>
    <w:rsid w:val="004E0A7C"/>
    <w:rsid w:val="004E0F1B"/>
    <w:rsid w:val="004E29E4"/>
    <w:rsid w:val="004F080A"/>
    <w:rsid w:val="004F531A"/>
    <w:rsid w:val="0050064F"/>
    <w:rsid w:val="00501444"/>
    <w:rsid w:val="00505D5A"/>
    <w:rsid w:val="00506083"/>
    <w:rsid w:val="00506CE1"/>
    <w:rsid w:val="00507544"/>
    <w:rsid w:val="00511FFE"/>
    <w:rsid w:val="005153EA"/>
    <w:rsid w:val="005160A0"/>
    <w:rsid w:val="00516FFC"/>
    <w:rsid w:val="00522BA1"/>
    <w:rsid w:val="005231CD"/>
    <w:rsid w:val="00524842"/>
    <w:rsid w:val="0052614C"/>
    <w:rsid w:val="00530889"/>
    <w:rsid w:val="00533EBA"/>
    <w:rsid w:val="00536F6B"/>
    <w:rsid w:val="005416E2"/>
    <w:rsid w:val="00543FB0"/>
    <w:rsid w:val="00545AF4"/>
    <w:rsid w:val="00547E48"/>
    <w:rsid w:val="00554DE7"/>
    <w:rsid w:val="00555403"/>
    <w:rsid w:val="00556E95"/>
    <w:rsid w:val="0056199F"/>
    <w:rsid w:val="00562429"/>
    <w:rsid w:val="005651E1"/>
    <w:rsid w:val="005664FB"/>
    <w:rsid w:val="00567141"/>
    <w:rsid w:val="00574E1F"/>
    <w:rsid w:val="00575CCB"/>
    <w:rsid w:val="005764F8"/>
    <w:rsid w:val="005804DB"/>
    <w:rsid w:val="005824EB"/>
    <w:rsid w:val="005841A2"/>
    <w:rsid w:val="005842EC"/>
    <w:rsid w:val="005875D7"/>
    <w:rsid w:val="00592CEB"/>
    <w:rsid w:val="005930F8"/>
    <w:rsid w:val="005950E6"/>
    <w:rsid w:val="005A180C"/>
    <w:rsid w:val="005A20EA"/>
    <w:rsid w:val="005A2AB6"/>
    <w:rsid w:val="005A5047"/>
    <w:rsid w:val="005A5CE8"/>
    <w:rsid w:val="005A6E32"/>
    <w:rsid w:val="005B3966"/>
    <w:rsid w:val="005B3D35"/>
    <w:rsid w:val="005B683A"/>
    <w:rsid w:val="005D0B9C"/>
    <w:rsid w:val="005D2EDC"/>
    <w:rsid w:val="005D36BC"/>
    <w:rsid w:val="005E0BF8"/>
    <w:rsid w:val="005E2515"/>
    <w:rsid w:val="005E5517"/>
    <w:rsid w:val="005F01D8"/>
    <w:rsid w:val="005F19C1"/>
    <w:rsid w:val="005F7564"/>
    <w:rsid w:val="00606826"/>
    <w:rsid w:val="00607B48"/>
    <w:rsid w:val="00611292"/>
    <w:rsid w:val="00611D65"/>
    <w:rsid w:val="00611FFD"/>
    <w:rsid w:val="00617465"/>
    <w:rsid w:val="006232E7"/>
    <w:rsid w:val="00626327"/>
    <w:rsid w:val="0063745A"/>
    <w:rsid w:val="006409F8"/>
    <w:rsid w:val="00642C88"/>
    <w:rsid w:val="00642CF7"/>
    <w:rsid w:val="00651203"/>
    <w:rsid w:val="006545E8"/>
    <w:rsid w:val="0066003E"/>
    <w:rsid w:val="006647A2"/>
    <w:rsid w:val="0066492A"/>
    <w:rsid w:val="00664CD8"/>
    <w:rsid w:val="006651F8"/>
    <w:rsid w:val="00665DD8"/>
    <w:rsid w:val="00667FE4"/>
    <w:rsid w:val="00671209"/>
    <w:rsid w:val="00671297"/>
    <w:rsid w:val="00672E34"/>
    <w:rsid w:val="0067391F"/>
    <w:rsid w:val="00676735"/>
    <w:rsid w:val="00676BCB"/>
    <w:rsid w:val="00685688"/>
    <w:rsid w:val="00685947"/>
    <w:rsid w:val="00687EE9"/>
    <w:rsid w:val="0069008D"/>
    <w:rsid w:val="006934F2"/>
    <w:rsid w:val="00694212"/>
    <w:rsid w:val="006945F4"/>
    <w:rsid w:val="00694D02"/>
    <w:rsid w:val="00696B64"/>
    <w:rsid w:val="00696EDB"/>
    <w:rsid w:val="006A08A1"/>
    <w:rsid w:val="006A615B"/>
    <w:rsid w:val="006B0153"/>
    <w:rsid w:val="006B3FBC"/>
    <w:rsid w:val="006C24F5"/>
    <w:rsid w:val="006C34DA"/>
    <w:rsid w:val="006C4A11"/>
    <w:rsid w:val="006C5F49"/>
    <w:rsid w:val="006D7489"/>
    <w:rsid w:val="006E180A"/>
    <w:rsid w:val="006E1C07"/>
    <w:rsid w:val="006E1F46"/>
    <w:rsid w:val="006E3204"/>
    <w:rsid w:val="006E5583"/>
    <w:rsid w:val="006E749C"/>
    <w:rsid w:val="006F5D51"/>
    <w:rsid w:val="006F6AE8"/>
    <w:rsid w:val="00701813"/>
    <w:rsid w:val="00706511"/>
    <w:rsid w:val="00710F59"/>
    <w:rsid w:val="00713110"/>
    <w:rsid w:val="00714853"/>
    <w:rsid w:val="00715600"/>
    <w:rsid w:val="00715B27"/>
    <w:rsid w:val="00722C85"/>
    <w:rsid w:val="00725BB9"/>
    <w:rsid w:val="007333B2"/>
    <w:rsid w:val="0073403C"/>
    <w:rsid w:val="00741301"/>
    <w:rsid w:val="00742284"/>
    <w:rsid w:val="00742AC6"/>
    <w:rsid w:val="00742F84"/>
    <w:rsid w:val="007555F8"/>
    <w:rsid w:val="0075669B"/>
    <w:rsid w:val="00762812"/>
    <w:rsid w:val="00763668"/>
    <w:rsid w:val="00764009"/>
    <w:rsid w:val="007706A2"/>
    <w:rsid w:val="007744B9"/>
    <w:rsid w:val="0077683E"/>
    <w:rsid w:val="00776CC1"/>
    <w:rsid w:val="00793ED6"/>
    <w:rsid w:val="0079468A"/>
    <w:rsid w:val="007A3686"/>
    <w:rsid w:val="007C0E65"/>
    <w:rsid w:val="007C1799"/>
    <w:rsid w:val="007C5366"/>
    <w:rsid w:val="007D12B7"/>
    <w:rsid w:val="007D1C0B"/>
    <w:rsid w:val="007E0617"/>
    <w:rsid w:val="007E07AB"/>
    <w:rsid w:val="007F0B0A"/>
    <w:rsid w:val="00813EEB"/>
    <w:rsid w:val="00814496"/>
    <w:rsid w:val="00814823"/>
    <w:rsid w:val="00815539"/>
    <w:rsid w:val="00816A05"/>
    <w:rsid w:val="0081720A"/>
    <w:rsid w:val="00817224"/>
    <w:rsid w:val="00817359"/>
    <w:rsid w:val="0082395F"/>
    <w:rsid w:val="0082750E"/>
    <w:rsid w:val="00827976"/>
    <w:rsid w:val="00833A2E"/>
    <w:rsid w:val="0083696A"/>
    <w:rsid w:val="00841CD3"/>
    <w:rsid w:val="0084336E"/>
    <w:rsid w:val="00847161"/>
    <w:rsid w:val="008518A0"/>
    <w:rsid w:val="00860E24"/>
    <w:rsid w:val="0086452F"/>
    <w:rsid w:val="00864B2B"/>
    <w:rsid w:val="008660A5"/>
    <w:rsid w:val="00867B22"/>
    <w:rsid w:val="00867BDD"/>
    <w:rsid w:val="00870940"/>
    <w:rsid w:val="0087348B"/>
    <w:rsid w:val="008745A3"/>
    <w:rsid w:val="00876FD9"/>
    <w:rsid w:val="00877087"/>
    <w:rsid w:val="00886B31"/>
    <w:rsid w:val="00886DC5"/>
    <w:rsid w:val="008873FD"/>
    <w:rsid w:val="00892387"/>
    <w:rsid w:val="008A02D5"/>
    <w:rsid w:val="008A2B28"/>
    <w:rsid w:val="008A5E89"/>
    <w:rsid w:val="008A7DB5"/>
    <w:rsid w:val="008B1853"/>
    <w:rsid w:val="008B2C5B"/>
    <w:rsid w:val="008B51B6"/>
    <w:rsid w:val="008C6235"/>
    <w:rsid w:val="008C7DBA"/>
    <w:rsid w:val="008C7E22"/>
    <w:rsid w:val="008D09E6"/>
    <w:rsid w:val="008D4301"/>
    <w:rsid w:val="008D4B98"/>
    <w:rsid w:val="008D6DE2"/>
    <w:rsid w:val="008E23AF"/>
    <w:rsid w:val="008E47C2"/>
    <w:rsid w:val="008E4E27"/>
    <w:rsid w:val="008E5239"/>
    <w:rsid w:val="008E5531"/>
    <w:rsid w:val="008E5D0D"/>
    <w:rsid w:val="008F3191"/>
    <w:rsid w:val="008F3233"/>
    <w:rsid w:val="008F46A3"/>
    <w:rsid w:val="008F5304"/>
    <w:rsid w:val="008F5578"/>
    <w:rsid w:val="008F7D8F"/>
    <w:rsid w:val="0090099A"/>
    <w:rsid w:val="0090435F"/>
    <w:rsid w:val="009053EF"/>
    <w:rsid w:val="00905ACE"/>
    <w:rsid w:val="009121F9"/>
    <w:rsid w:val="00914A34"/>
    <w:rsid w:val="0091544B"/>
    <w:rsid w:val="009204D0"/>
    <w:rsid w:val="00920E40"/>
    <w:rsid w:val="0093083A"/>
    <w:rsid w:val="009314EC"/>
    <w:rsid w:val="009326D4"/>
    <w:rsid w:val="009329B2"/>
    <w:rsid w:val="00934FA0"/>
    <w:rsid w:val="009364A9"/>
    <w:rsid w:val="009368F0"/>
    <w:rsid w:val="009371D3"/>
    <w:rsid w:val="00945383"/>
    <w:rsid w:val="00946BA4"/>
    <w:rsid w:val="009514F6"/>
    <w:rsid w:val="009522EC"/>
    <w:rsid w:val="0095353B"/>
    <w:rsid w:val="00954759"/>
    <w:rsid w:val="009633E5"/>
    <w:rsid w:val="009711F2"/>
    <w:rsid w:val="009713BC"/>
    <w:rsid w:val="0097294A"/>
    <w:rsid w:val="00974368"/>
    <w:rsid w:val="00976AE3"/>
    <w:rsid w:val="00982230"/>
    <w:rsid w:val="00982AA9"/>
    <w:rsid w:val="00983669"/>
    <w:rsid w:val="00983FA5"/>
    <w:rsid w:val="009874F9"/>
    <w:rsid w:val="00992869"/>
    <w:rsid w:val="00992A8E"/>
    <w:rsid w:val="00997886"/>
    <w:rsid w:val="009A0A81"/>
    <w:rsid w:val="009A383D"/>
    <w:rsid w:val="009B01DE"/>
    <w:rsid w:val="009B1273"/>
    <w:rsid w:val="009B1EDB"/>
    <w:rsid w:val="009C072D"/>
    <w:rsid w:val="009C0B08"/>
    <w:rsid w:val="009C40F4"/>
    <w:rsid w:val="009C4E86"/>
    <w:rsid w:val="009C5FB2"/>
    <w:rsid w:val="009C66B7"/>
    <w:rsid w:val="009C6D5E"/>
    <w:rsid w:val="009D0B03"/>
    <w:rsid w:val="009D39F7"/>
    <w:rsid w:val="009D5074"/>
    <w:rsid w:val="009D628D"/>
    <w:rsid w:val="009D667B"/>
    <w:rsid w:val="009E412B"/>
    <w:rsid w:val="009E5C37"/>
    <w:rsid w:val="009E5EBD"/>
    <w:rsid w:val="009F24A3"/>
    <w:rsid w:val="009F57EE"/>
    <w:rsid w:val="009F69A2"/>
    <w:rsid w:val="00A0352E"/>
    <w:rsid w:val="00A079ED"/>
    <w:rsid w:val="00A10010"/>
    <w:rsid w:val="00A16115"/>
    <w:rsid w:val="00A1722F"/>
    <w:rsid w:val="00A17476"/>
    <w:rsid w:val="00A17709"/>
    <w:rsid w:val="00A17823"/>
    <w:rsid w:val="00A17B16"/>
    <w:rsid w:val="00A21ADC"/>
    <w:rsid w:val="00A23541"/>
    <w:rsid w:val="00A269AB"/>
    <w:rsid w:val="00A35F8A"/>
    <w:rsid w:val="00A36D1F"/>
    <w:rsid w:val="00A41BC7"/>
    <w:rsid w:val="00A425E8"/>
    <w:rsid w:val="00A453BB"/>
    <w:rsid w:val="00A5407F"/>
    <w:rsid w:val="00A56F6C"/>
    <w:rsid w:val="00A57DC3"/>
    <w:rsid w:val="00A6240F"/>
    <w:rsid w:val="00A641D4"/>
    <w:rsid w:val="00A64A82"/>
    <w:rsid w:val="00A7372C"/>
    <w:rsid w:val="00A76246"/>
    <w:rsid w:val="00A836FB"/>
    <w:rsid w:val="00A847D4"/>
    <w:rsid w:val="00A9110F"/>
    <w:rsid w:val="00A9366C"/>
    <w:rsid w:val="00A955A8"/>
    <w:rsid w:val="00AA2E5C"/>
    <w:rsid w:val="00AA2FE7"/>
    <w:rsid w:val="00AB1412"/>
    <w:rsid w:val="00AB1C0F"/>
    <w:rsid w:val="00AB27E2"/>
    <w:rsid w:val="00AB5D48"/>
    <w:rsid w:val="00AC046D"/>
    <w:rsid w:val="00AC354B"/>
    <w:rsid w:val="00AC3A1D"/>
    <w:rsid w:val="00AC44FC"/>
    <w:rsid w:val="00AC4541"/>
    <w:rsid w:val="00AC4A98"/>
    <w:rsid w:val="00AC4F8D"/>
    <w:rsid w:val="00AC635C"/>
    <w:rsid w:val="00AD0ABB"/>
    <w:rsid w:val="00AD5066"/>
    <w:rsid w:val="00AE0E85"/>
    <w:rsid w:val="00AE5191"/>
    <w:rsid w:val="00AE6282"/>
    <w:rsid w:val="00AE6950"/>
    <w:rsid w:val="00AE6B05"/>
    <w:rsid w:val="00AF1B9F"/>
    <w:rsid w:val="00AF3490"/>
    <w:rsid w:val="00B05469"/>
    <w:rsid w:val="00B12896"/>
    <w:rsid w:val="00B26276"/>
    <w:rsid w:val="00B27371"/>
    <w:rsid w:val="00B30ADA"/>
    <w:rsid w:val="00B31B75"/>
    <w:rsid w:val="00B331E9"/>
    <w:rsid w:val="00B3333D"/>
    <w:rsid w:val="00B3679B"/>
    <w:rsid w:val="00B37D8F"/>
    <w:rsid w:val="00B44C2C"/>
    <w:rsid w:val="00B5106E"/>
    <w:rsid w:val="00B528C3"/>
    <w:rsid w:val="00B556B5"/>
    <w:rsid w:val="00B55DB2"/>
    <w:rsid w:val="00B57880"/>
    <w:rsid w:val="00B57B47"/>
    <w:rsid w:val="00B60E9E"/>
    <w:rsid w:val="00B626CF"/>
    <w:rsid w:val="00B639B8"/>
    <w:rsid w:val="00B64E98"/>
    <w:rsid w:val="00B66854"/>
    <w:rsid w:val="00B87285"/>
    <w:rsid w:val="00B90C5A"/>
    <w:rsid w:val="00B93028"/>
    <w:rsid w:val="00B93BFB"/>
    <w:rsid w:val="00B953DB"/>
    <w:rsid w:val="00B95FD8"/>
    <w:rsid w:val="00BA2C66"/>
    <w:rsid w:val="00BA7C63"/>
    <w:rsid w:val="00BB02C1"/>
    <w:rsid w:val="00BB2B33"/>
    <w:rsid w:val="00BB4779"/>
    <w:rsid w:val="00BB64FE"/>
    <w:rsid w:val="00BB690D"/>
    <w:rsid w:val="00BC0D29"/>
    <w:rsid w:val="00BC1290"/>
    <w:rsid w:val="00BC298A"/>
    <w:rsid w:val="00BC31A1"/>
    <w:rsid w:val="00BC3C4B"/>
    <w:rsid w:val="00BC59A6"/>
    <w:rsid w:val="00BD5DDF"/>
    <w:rsid w:val="00BE2F17"/>
    <w:rsid w:val="00BE3B5C"/>
    <w:rsid w:val="00BE4562"/>
    <w:rsid w:val="00BE4C72"/>
    <w:rsid w:val="00BE6D9A"/>
    <w:rsid w:val="00BF18C8"/>
    <w:rsid w:val="00BF2618"/>
    <w:rsid w:val="00BF371A"/>
    <w:rsid w:val="00BF44B1"/>
    <w:rsid w:val="00BF5003"/>
    <w:rsid w:val="00BF5044"/>
    <w:rsid w:val="00BF7523"/>
    <w:rsid w:val="00C0426C"/>
    <w:rsid w:val="00C10B65"/>
    <w:rsid w:val="00C15C14"/>
    <w:rsid w:val="00C16411"/>
    <w:rsid w:val="00C2447A"/>
    <w:rsid w:val="00C25FC2"/>
    <w:rsid w:val="00C32FDB"/>
    <w:rsid w:val="00C370D9"/>
    <w:rsid w:val="00C40E37"/>
    <w:rsid w:val="00C41086"/>
    <w:rsid w:val="00C450A8"/>
    <w:rsid w:val="00C47900"/>
    <w:rsid w:val="00C51562"/>
    <w:rsid w:val="00C52B09"/>
    <w:rsid w:val="00C53ED5"/>
    <w:rsid w:val="00C60D1F"/>
    <w:rsid w:val="00C7084A"/>
    <w:rsid w:val="00C7173F"/>
    <w:rsid w:val="00C77332"/>
    <w:rsid w:val="00C83A98"/>
    <w:rsid w:val="00C85FA1"/>
    <w:rsid w:val="00C87DA6"/>
    <w:rsid w:val="00C909D5"/>
    <w:rsid w:val="00C955E4"/>
    <w:rsid w:val="00CA04FA"/>
    <w:rsid w:val="00CA0EB2"/>
    <w:rsid w:val="00CA7142"/>
    <w:rsid w:val="00CB3FE9"/>
    <w:rsid w:val="00CB496A"/>
    <w:rsid w:val="00CB7447"/>
    <w:rsid w:val="00CC22BC"/>
    <w:rsid w:val="00CC3089"/>
    <w:rsid w:val="00CC312F"/>
    <w:rsid w:val="00CC65E9"/>
    <w:rsid w:val="00CC733C"/>
    <w:rsid w:val="00CC7957"/>
    <w:rsid w:val="00CC7AC8"/>
    <w:rsid w:val="00CD0813"/>
    <w:rsid w:val="00CD0F1D"/>
    <w:rsid w:val="00CD195A"/>
    <w:rsid w:val="00CD1AD2"/>
    <w:rsid w:val="00CD5568"/>
    <w:rsid w:val="00CD6F55"/>
    <w:rsid w:val="00CD7B10"/>
    <w:rsid w:val="00CD7BB4"/>
    <w:rsid w:val="00CE0DFE"/>
    <w:rsid w:val="00CE66AD"/>
    <w:rsid w:val="00CF030C"/>
    <w:rsid w:val="00CF2EFD"/>
    <w:rsid w:val="00D00AF8"/>
    <w:rsid w:val="00D06BA1"/>
    <w:rsid w:val="00D0772A"/>
    <w:rsid w:val="00D10B55"/>
    <w:rsid w:val="00D111C1"/>
    <w:rsid w:val="00D14726"/>
    <w:rsid w:val="00D1585D"/>
    <w:rsid w:val="00D16FF9"/>
    <w:rsid w:val="00D2029D"/>
    <w:rsid w:val="00D205B5"/>
    <w:rsid w:val="00D21A98"/>
    <w:rsid w:val="00D22290"/>
    <w:rsid w:val="00D25B97"/>
    <w:rsid w:val="00D25CAE"/>
    <w:rsid w:val="00D277B9"/>
    <w:rsid w:val="00D30C05"/>
    <w:rsid w:val="00D31F3F"/>
    <w:rsid w:val="00D32B15"/>
    <w:rsid w:val="00D32E7B"/>
    <w:rsid w:val="00D401D6"/>
    <w:rsid w:val="00D41790"/>
    <w:rsid w:val="00D4348E"/>
    <w:rsid w:val="00D478AA"/>
    <w:rsid w:val="00D57857"/>
    <w:rsid w:val="00D57F0B"/>
    <w:rsid w:val="00D60767"/>
    <w:rsid w:val="00D62E1B"/>
    <w:rsid w:val="00D63BFE"/>
    <w:rsid w:val="00D649B4"/>
    <w:rsid w:val="00D66BF6"/>
    <w:rsid w:val="00D67462"/>
    <w:rsid w:val="00D7158E"/>
    <w:rsid w:val="00D71670"/>
    <w:rsid w:val="00D7331D"/>
    <w:rsid w:val="00D76F1F"/>
    <w:rsid w:val="00D80992"/>
    <w:rsid w:val="00D811D4"/>
    <w:rsid w:val="00D83B7D"/>
    <w:rsid w:val="00D83D6C"/>
    <w:rsid w:val="00D847CB"/>
    <w:rsid w:val="00D8662B"/>
    <w:rsid w:val="00D86AFD"/>
    <w:rsid w:val="00D8706E"/>
    <w:rsid w:val="00D87D47"/>
    <w:rsid w:val="00D91642"/>
    <w:rsid w:val="00D92F39"/>
    <w:rsid w:val="00D93496"/>
    <w:rsid w:val="00D938D5"/>
    <w:rsid w:val="00D94E4C"/>
    <w:rsid w:val="00D9660B"/>
    <w:rsid w:val="00D97A96"/>
    <w:rsid w:val="00DA0F53"/>
    <w:rsid w:val="00DA34BC"/>
    <w:rsid w:val="00DA6A86"/>
    <w:rsid w:val="00DA727C"/>
    <w:rsid w:val="00DB2F9E"/>
    <w:rsid w:val="00DB3687"/>
    <w:rsid w:val="00DB6ADE"/>
    <w:rsid w:val="00DC056C"/>
    <w:rsid w:val="00DC0685"/>
    <w:rsid w:val="00DC1097"/>
    <w:rsid w:val="00DC3486"/>
    <w:rsid w:val="00DC4CA8"/>
    <w:rsid w:val="00DC6E27"/>
    <w:rsid w:val="00DC7BF3"/>
    <w:rsid w:val="00DD14D0"/>
    <w:rsid w:val="00DD150F"/>
    <w:rsid w:val="00DD3330"/>
    <w:rsid w:val="00DD504D"/>
    <w:rsid w:val="00DE2614"/>
    <w:rsid w:val="00DF04A2"/>
    <w:rsid w:val="00DF2C85"/>
    <w:rsid w:val="00DF316C"/>
    <w:rsid w:val="00DF3E8B"/>
    <w:rsid w:val="00DF41BF"/>
    <w:rsid w:val="00DF489E"/>
    <w:rsid w:val="00DF6C4B"/>
    <w:rsid w:val="00E0687E"/>
    <w:rsid w:val="00E074EC"/>
    <w:rsid w:val="00E205CB"/>
    <w:rsid w:val="00E20624"/>
    <w:rsid w:val="00E210A7"/>
    <w:rsid w:val="00E26821"/>
    <w:rsid w:val="00E277C0"/>
    <w:rsid w:val="00E320EB"/>
    <w:rsid w:val="00E332C3"/>
    <w:rsid w:val="00E3656F"/>
    <w:rsid w:val="00E375D3"/>
    <w:rsid w:val="00E40286"/>
    <w:rsid w:val="00E432CC"/>
    <w:rsid w:val="00E433B6"/>
    <w:rsid w:val="00E55527"/>
    <w:rsid w:val="00E56FDD"/>
    <w:rsid w:val="00E63649"/>
    <w:rsid w:val="00E63BF6"/>
    <w:rsid w:val="00E673A9"/>
    <w:rsid w:val="00E7012E"/>
    <w:rsid w:val="00E706ED"/>
    <w:rsid w:val="00E77650"/>
    <w:rsid w:val="00E8338B"/>
    <w:rsid w:val="00E8615E"/>
    <w:rsid w:val="00E91703"/>
    <w:rsid w:val="00E92F4A"/>
    <w:rsid w:val="00E94524"/>
    <w:rsid w:val="00EA1260"/>
    <w:rsid w:val="00EA19C1"/>
    <w:rsid w:val="00EA3AA6"/>
    <w:rsid w:val="00EB19B8"/>
    <w:rsid w:val="00EB216B"/>
    <w:rsid w:val="00EB318D"/>
    <w:rsid w:val="00EB64E9"/>
    <w:rsid w:val="00EB6694"/>
    <w:rsid w:val="00EC1C3B"/>
    <w:rsid w:val="00EC7B0C"/>
    <w:rsid w:val="00ED1D50"/>
    <w:rsid w:val="00ED25E5"/>
    <w:rsid w:val="00ED296A"/>
    <w:rsid w:val="00ED5377"/>
    <w:rsid w:val="00EE1C9A"/>
    <w:rsid w:val="00EE3C7D"/>
    <w:rsid w:val="00EE488B"/>
    <w:rsid w:val="00EE4CC8"/>
    <w:rsid w:val="00EE56CC"/>
    <w:rsid w:val="00EE76AB"/>
    <w:rsid w:val="00EF2726"/>
    <w:rsid w:val="00EF38EE"/>
    <w:rsid w:val="00EF660B"/>
    <w:rsid w:val="00EF6B3F"/>
    <w:rsid w:val="00EF70C0"/>
    <w:rsid w:val="00F02F95"/>
    <w:rsid w:val="00F042FC"/>
    <w:rsid w:val="00F04857"/>
    <w:rsid w:val="00F04970"/>
    <w:rsid w:val="00F1106D"/>
    <w:rsid w:val="00F148DF"/>
    <w:rsid w:val="00F14952"/>
    <w:rsid w:val="00F158AC"/>
    <w:rsid w:val="00F16CD5"/>
    <w:rsid w:val="00F26C82"/>
    <w:rsid w:val="00F2746F"/>
    <w:rsid w:val="00F317C6"/>
    <w:rsid w:val="00F3479F"/>
    <w:rsid w:val="00F36698"/>
    <w:rsid w:val="00F375EC"/>
    <w:rsid w:val="00F41D0A"/>
    <w:rsid w:val="00F4368C"/>
    <w:rsid w:val="00F43E9D"/>
    <w:rsid w:val="00F442B2"/>
    <w:rsid w:val="00F47C46"/>
    <w:rsid w:val="00F56B59"/>
    <w:rsid w:val="00F5721C"/>
    <w:rsid w:val="00F6351F"/>
    <w:rsid w:val="00F65277"/>
    <w:rsid w:val="00F65486"/>
    <w:rsid w:val="00F71257"/>
    <w:rsid w:val="00F71445"/>
    <w:rsid w:val="00F76DD6"/>
    <w:rsid w:val="00F77694"/>
    <w:rsid w:val="00F82EEA"/>
    <w:rsid w:val="00F8707A"/>
    <w:rsid w:val="00F8743E"/>
    <w:rsid w:val="00F92476"/>
    <w:rsid w:val="00F926D9"/>
    <w:rsid w:val="00FA06C2"/>
    <w:rsid w:val="00FA4A6E"/>
    <w:rsid w:val="00FA4DF1"/>
    <w:rsid w:val="00FB58FA"/>
    <w:rsid w:val="00FB5DB8"/>
    <w:rsid w:val="00FB5FA7"/>
    <w:rsid w:val="00FB6382"/>
    <w:rsid w:val="00FB6C90"/>
    <w:rsid w:val="00FC105C"/>
    <w:rsid w:val="00FC123F"/>
    <w:rsid w:val="00FC5511"/>
    <w:rsid w:val="00FC5DC5"/>
    <w:rsid w:val="00FC6EC4"/>
    <w:rsid w:val="00FC7B36"/>
    <w:rsid w:val="00FD0105"/>
    <w:rsid w:val="00FD0897"/>
    <w:rsid w:val="00FD18DF"/>
    <w:rsid w:val="00FD3670"/>
    <w:rsid w:val="00FD595F"/>
    <w:rsid w:val="00FE0204"/>
    <w:rsid w:val="00FE05EC"/>
    <w:rsid w:val="00FE0E59"/>
    <w:rsid w:val="00FE0ED7"/>
    <w:rsid w:val="00FE1BB4"/>
    <w:rsid w:val="00FE23A4"/>
    <w:rsid w:val="00FE542A"/>
    <w:rsid w:val="00FF1562"/>
    <w:rsid w:val="00FF4B93"/>
    <w:rsid w:val="00FF4DD1"/>
    <w:rsid w:val="00FF5F50"/>
    <w:rsid w:val="00FF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D18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85D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85D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5D1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5D1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3E9D"/>
  </w:style>
  <w:style w:type="paragraph" w:styleId="a5">
    <w:name w:val="footer"/>
    <w:basedOn w:val="a"/>
    <w:link w:val="a6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43E9D"/>
  </w:style>
  <w:style w:type="character" w:customStyle="1" w:styleId="10">
    <w:name w:val="Заголовок 1 Знак"/>
    <w:basedOn w:val="a0"/>
    <w:link w:val="1"/>
    <w:uiPriority w:val="9"/>
    <w:rsid w:val="00185D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85D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185D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85D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Title"/>
    <w:basedOn w:val="a"/>
    <w:next w:val="a"/>
    <w:link w:val="a8"/>
    <w:uiPriority w:val="10"/>
    <w:qFormat/>
    <w:rsid w:val="00185D1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185D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List Paragraph"/>
    <w:basedOn w:val="a"/>
    <w:uiPriority w:val="34"/>
    <w:qFormat/>
    <w:rsid w:val="00185D18"/>
    <w:pPr>
      <w:ind w:left="720"/>
      <w:contextualSpacing/>
    </w:pPr>
  </w:style>
  <w:style w:type="paragraph" w:customStyle="1" w:styleId="ConsPlusNormal">
    <w:name w:val="ConsPlusNormal"/>
    <w:rsid w:val="00D934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934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934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934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D18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85D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85D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5D1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5D1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3E9D"/>
  </w:style>
  <w:style w:type="paragraph" w:styleId="a5">
    <w:name w:val="footer"/>
    <w:basedOn w:val="a"/>
    <w:link w:val="a6"/>
    <w:uiPriority w:val="99"/>
    <w:unhideWhenUsed/>
    <w:rsid w:val="00F43E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43E9D"/>
  </w:style>
  <w:style w:type="character" w:customStyle="1" w:styleId="10">
    <w:name w:val="Заголовок 1 Знак"/>
    <w:basedOn w:val="a0"/>
    <w:link w:val="1"/>
    <w:uiPriority w:val="9"/>
    <w:rsid w:val="00185D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85D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185D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85D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7">
    <w:name w:val="Title"/>
    <w:basedOn w:val="a"/>
    <w:next w:val="a"/>
    <w:link w:val="a8"/>
    <w:uiPriority w:val="10"/>
    <w:qFormat/>
    <w:rsid w:val="00185D1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185D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List Paragraph"/>
    <w:basedOn w:val="a"/>
    <w:uiPriority w:val="34"/>
    <w:qFormat/>
    <w:rsid w:val="00185D18"/>
    <w:pPr>
      <w:ind w:left="720"/>
      <w:contextualSpacing/>
    </w:pPr>
  </w:style>
  <w:style w:type="paragraph" w:customStyle="1" w:styleId="ConsPlusNormal">
    <w:name w:val="ConsPlusNormal"/>
    <w:rsid w:val="00D934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934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934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934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93&amp;dst=100818" TargetMode="External"/><Relationship Id="rId13" Type="http://schemas.openxmlformats.org/officeDocument/2006/relationships/hyperlink" Target="https://login.consultant.ru/link/?req=doc&amp;base=LAW&amp;n=307909&amp;dst=100006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login.consultant.ru/link/?req=doc&amp;base=LAW&amp;n=307909&amp;dst=100005" TargetMode="External"/><Relationship Id="rId12" Type="http://schemas.openxmlformats.org/officeDocument/2006/relationships/hyperlink" Target="https://login.consultant.ru/link/?req=doc&amp;base=LAW&amp;n=307909&amp;dst=100005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95181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187397&amp;dst=100017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518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43333&amp;dst=100051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83023&amp;dst=100130" TargetMode="External"/><Relationship Id="rId14" Type="http://schemas.openxmlformats.org/officeDocument/2006/relationships/hyperlink" Target="https://login.consultant.ru/link/?req=doc&amp;base=LAW&amp;n=307909&amp;dst=100008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6265</Words>
  <Characters>35712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Александрович Зубов</dc:creator>
  <cp:lastModifiedBy>Евгений Александрович Зубов</cp:lastModifiedBy>
  <cp:revision>1</cp:revision>
  <dcterms:created xsi:type="dcterms:W3CDTF">2026-02-19T13:58:00Z</dcterms:created>
  <dcterms:modified xsi:type="dcterms:W3CDTF">2026-02-19T13:58:00Z</dcterms:modified>
</cp:coreProperties>
</file>